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427" w:rsidRPr="00FB4970" w:rsidRDefault="002D5427" w:rsidP="002D5427">
      <w:pPr>
        <w:widowControl w:val="0"/>
        <w:autoSpaceDE w:val="0"/>
        <w:autoSpaceDN w:val="0"/>
        <w:adjustRightInd w:val="0"/>
        <w:spacing w:after="240"/>
        <w:jc w:val="center"/>
        <w:rPr>
          <w:rFonts w:ascii="Arial" w:hAnsi="Arial" w:cs="Arial"/>
          <w:b/>
          <w:bCs/>
          <w:sz w:val="48"/>
          <w:szCs w:val="48"/>
        </w:rPr>
      </w:pPr>
      <w:r w:rsidRPr="1B5628EE">
        <w:rPr>
          <w:rFonts w:ascii="Arial" w:hAnsi="Arial" w:cs="Arial"/>
          <w:b/>
          <w:bCs/>
          <w:sz w:val="48"/>
          <w:szCs w:val="48"/>
        </w:rPr>
        <w:t>GEORGE MUNICIPALITY</w:t>
      </w:r>
    </w:p>
    <w:p w:rsidR="002D5427" w:rsidRPr="00FB4970" w:rsidRDefault="002D5427" w:rsidP="002D5427">
      <w:pPr>
        <w:widowControl w:val="0"/>
        <w:autoSpaceDE w:val="0"/>
        <w:autoSpaceDN w:val="0"/>
        <w:adjustRightInd w:val="0"/>
        <w:spacing w:after="240"/>
        <w:jc w:val="center"/>
        <w:rPr>
          <w:rFonts w:ascii="Arial" w:hAnsi="Arial" w:cs="Arial"/>
          <w:b/>
          <w:bCs/>
          <w:sz w:val="36"/>
          <w:szCs w:val="36"/>
        </w:rPr>
      </w:pPr>
      <w:r w:rsidRPr="1B5628EE">
        <w:rPr>
          <w:rFonts w:ascii="Arial" w:hAnsi="Arial" w:cs="Arial"/>
          <w:b/>
          <w:bCs/>
          <w:sz w:val="36"/>
          <w:szCs w:val="36"/>
        </w:rPr>
        <w:t>OFFICE OF THE EXECUTIVE MAYOR</w:t>
      </w:r>
    </w:p>
    <w:p w:rsidR="005A5750" w:rsidRPr="002D5427" w:rsidRDefault="00787EE2" w:rsidP="002D5427">
      <w:pPr>
        <w:pBdr>
          <w:bottom w:val="single" w:sz="12" w:space="1" w:color="auto"/>
        </w:pBdr>
        <w:spacing w:after="0" w:line="240" w:lineRule="auto"/>
        <w:jc w:val="both"/>
        <w:textAlignment w:val="baseline"/>
        <w:rPr>
          <w:rFonts w:ascii="Arial" w:hAnsi="Arial" w:cs="Arial"/>
          <w:sz w:val="28"/>
          <w:szCs w:val="28"/>
        </w:rPr>
      </w:pPr>
      <w:r>
        <w:rPr>
          <w:rFonts w:ascii="Arial" w:hAnsi="Arial" w:cs="Arial"/>
          <w:b/>
          <w:bCs/>
          <w:sz w:val="24"/>
          <w:szCs w:val="24"/>
        </w:rPr>
        <w:t xml:space="preserve">ORDINARY </w:t>
      </w:r>
      <w:r w:rsidR="002D5427" w:rsidRPr="1B5628EE">
        <w:rPr>
          <w:rFonts w:ascii="Arial" w:hAnsi="Arial" w:cs="Arial"/>
          <w:b/>
          <w:bCs/>
          <w:sz w:val="24"/>
          <w:szCs w:val="24"/>
        </w:rPr>
        <w:t xml:space="preserve">COUNCIL MEETING </w:t>
      </w:r>
      <w:r w:rsidR="00A7562F">
        <w:rPr>
          <w:rFonts w:ascii="Arial" w:hAnsi="Arial" w:cs="Arial"/>
          <w:b/>
          <w:bCs/>
          <w:sz w:val="24"/>
          <w:szCs w:val="24"/>
        </w:rPr>
        <w:t>28 NOVEMBER</w:t>
      </w:r>
      <w:r w:rsidR="002D5427" w:rsidRPr="1B5628EE">
        <w:rPr>
          <w:rFonts w:ascii="Arial" w:hAnsi="Arial" w:cs="Arial"/>
          <w:b/>
          <w:bCs/>
          <w:sz w:val="24"/>
          <w:szCs w:val="24"/>
        </w:rPr>
        <w:t xml:space="preserve"> 2018: BY THE EXECUTIVE MAYOR OF GEORGE MUNICIPALITY:  ALDERMAN MELVIN NAIK</w:t>
      </w:r>
    </w:p>
    <w:p w:rsidR="00A7562F" w:rsidRDefault="00A7562F" w:rsidP="00617B8E">
      <w:pPr>
        <w:jc w:val="both"/>
        <w:rPr>
          <w:rFonts w:ascii="Arial" w:hAnsi="Arial" w:cs="Arial"/>
          <w:sz w:val="28"/>
          <w:szCs w:val="28"/>
        </w:rPr>
      </w:pPr>
    </w:p>
    <w:p w:rsidR="00A7562F" w:rsidRDefault="00A7562F" w:rsidP="00617B8E">
      <w:pPr>
        <w:jc w:val="both"/>
        <w:rPr>
          <w:rFonts w:ascii="Arial" w:hAnsi="Arial" w:cs="Arial"/>
          <w:sz w:val="28"/>
          <w:szCs w:val="28"/>
        </w:rPr>
      </w:pPr>
      <w:r>
        <w:rPr>
          <w:rFonts w:ascii="Arial" w:hAnsi="Arial" w:cs="Arial"/>
          <w:sz w:val="28"/>
          <w:szCs w:val="28"/>
        </w:rPr>
        <w:t xml:space="preserve">It is indeed a great honour to stand here this morning and deliver my final </w:t>
      </w:r>
      <w:r w:rsidR="00E90AD0">
        <w:rPr>
          <w:rFonts w:ascii="Arial" w:hAnsi="Arial" w:cs="Arial"/>
          <w:sz w:val="28"/>
          <w:szCs w:val="28"/>
        </w:rPr>
        <w:t>Council speech for 2018. What an exciting year it was. I think some of you would agree that it would just be fitting to acknowledge God almighty for His grace upon us throughout this year.</w:t>
      </w:r>
    </w:p>
    <w:p w:rsidR="00E90AD0" w:rsidRDefault="00E90AD0" w:rsidP="00617B8E">
      <w:pPr>
        <w:jc w:val="both"/>
        <w:rPr>
          <w:rFonts w:ascii="Arial" w:hAnsi="Arial" w:cs="Arial"/>
          <w:sz w:val="28"/>
          <w:szCs w:val="28"/>
        </w:rPr>
      </w:pPr>
    </w:p>
    <w:p w:rsidR="00E90AD0" w:rsidRDefault="00E90AD0" w:rsidP="00617B8E">
      <w:pPr>
        <w:jc w:val="both"/>
        <w:rPr>
          <w:rFonts w:ascii="Arial" w:hAnsi="Arial" w:cs="Arial"/>
          <w:sz w:val="28"/>
          <w:szCs w:val="28"/>
        </w:rPr>
      </w:pPr>
      <w:r>
        <w:rPr>
          <w:rFonts w:ascii="Arial" w:hAnsi="Arial" w:cs="Arial"/>
          <w:sz w:val="28"/>
          <w:szCs w:val="28"/>
        </w:rPr>
        <w:t>When I reflect on the year, all the highs and the lows, the challenges faced and successes achieved, it made me realize that regardless of all, George is a great city to live, work and play in.</w:t>
      </w:r>
    </w:p>
    <w:p w:rsidR="00E90AD0" w:rsidRDefault="00E90AD0" w:rsidP="00617B8E">
      <w:pPr>
        <w:jc w:val="both"/>
        <w:rPr>
          <w:rFonts w:ascii="Arial" w:hAnsi="Arial" w:cs="Arial"/>
          <w:sz w:val="28"/>
          <w:szCs w:val="28"/>
        </w:rPr>
      </w:pPr>
      <w:r>
        <w:rPr>
          <w:rFonts w:ascii="Arial" w:hAnsi="Arial" w:cs="Arial"/>
          <w:sz w:val="28"/>
          <w:szCs w:val="28"/>
        </w:rPr>
        <w:t>The progress made under very trying circumstances and the potential of the prosperity that lies ahead for this city is nothing short of exciting.</w:t>
      </w:r>
    </w:p>
    <w:p w:rsidR="00E90AD0" w:rsidRDefault="00E90AD0" w:rsidP="00617B8E">
      <w:pPr>
        <w:jc w:val="both"/>
        <w:rPr>
          <w:rFonts w:ascii="Arial" w:hAnsi="Arial" w:cs="Arial"/>
          <w:sz w:val="28"/>
          <w:szCs w:val="28"/>
        </w:rPr>
      </w:pPr>
    </w:p>
    <w:p w:rsidR="00E90AD0" w:rsidRDefault="00E90AD0" w:rsidP="00617B8E">
      <w:pPr>
        <w:jc w:val="both"/>
        <w:rPr>
          <w:rFonts w:ascii="Arial" w:hAnsi="Arial" w:cs="Arial"/>
          <w:sz w:val="28"/>
          <w:szCs w:val="28"/>
        </w:rPr>
      </w:pPr>
      <w:r>
        <w:rPr>
          <w:rFonts w:ascii="Arial" w:hAnsi="Arial" w:cs="Arial"/>
          <w:sz w:val="28"/>
          <w:szCs w:val="28"/>
        </w:rPr>
        <w:t>The friendly people of George, the passionate community partners and all role players involve the matters of Council, I believe we are well on our way</w:t>
      </w:r>
      <w:r w:rsidR="00340E87">
        <w:rPr>
          <w:rFonts w:ascii="Arial" w:hAnsi="Arial" w:cs="Arial"/>
          <w:sz w:val="28"/>
          <w:szCs w:val="28"/>
        </w:rPr>
        <w:t xml:space="preserve"> to make George a vibrant, innovative, inclusive and sustainable city.</w:t>
      </w:r>
    </w:p>
    <w:p w:rsidR="00D64E3B" w:rsidRDefault="00D64E3B" w:rsidP="00617B8E">
      <w:pPr>
        <w:jc w:val="both"/>
        <w:rPr>
          <w:rFonts w:ascii="Arial" w:hAnsi="Arial" w:cs="Arial"/>
          <w:sz w:val="28"/>
          <w:szCs w:val="28"/>
        </w:rPr>
      </w:pPr>
    </w:p>
    <w:p w:rsidR="00D64E3B" w:rsidRDefault="00D64E3B" w:rsidP="00617B8E">
      <w:pPr>
        <w:jc w:val="both"/>
        <w:rPr>
          <w:rFonts w:ascii="Arial" w:hAnsi="Arial" w:cs="Arial"/>
          <w:sz w:val="28"/>
          <w:szCs w:val="28"/>
        </w:rPr>
      </w:pPr>
      <w:r>
        <w:rPr>
          <w:rFonts w:ascii="Arial" w:hAnsi="Arial" w:cs="Arial"/>
          <w:sz w:val="28"/>
          <w:szCs w:val="28"/>
        </w:rPr>
        <w:t>Yes, we do face the challenges of poverty and unemployment, slow economic growth and transformation yet I believe that even this we can overcome.</w:t>
      </w:r>
    </w:p>
    <w:p w:rsidR="00D64E3B" w:rsidRDefault="00D64E3B" w:rsidP="00617B8E">
      <w:pPr>
        <w:jc w:val="both"/>
        <w:rPr>
          <w:rFonts w:ascii="Arial" w:hAnsi="Arial" w:cs="Arial"/>
          <w:sz w:val="28"/>
          <w:szCs w:val="28"/>
        </w:rPr>
      </w:pPr>
    </w:p>
    <w:p w:rsidR="00D64E3B" w:rsidRDefault="00D64E3B" w:rsidP="00617B8E">
      <w:pPr>
        <w:jc w:val="both"/>
        <w:rPr>
          <w:rFonts w:ascii="Arial" w:hAnsi="Arial" w:cs="Arial"/>
          <w:sz w:val="28"/>
          <w:szCs w:val="28"/>
        </w:rPr>
      </w:pPr>
      <w:r>
        <w:rPr>
          <w:rFonts w:ascii="Arial" w:hAnsi="Arial" w:cs="Arial"/>
          <w:sz w:val="28"/>
          <w:szCs w:val="28"/>
        </w:rPr>
        <w:t>The reality of the potential to establish our own University makes it possible for our children to look forward to the future with so much hope become part of the global competition in information systems and technology. The fourth industrial revolution (IT) pose great challenges for all of us but also present great opportunities to implement innovative programmes to transform our economy.</w:t>
      </w:r>
    </w:p>
    <w:p w:rsidR="00D64E3B" w:rsidRDefault="00D64E3B" w:rsidP="00617B8E">
      <w:pPr>
        <w:jc w:val="both"/>
        <w:rPr>
          <w:rFonts w:ascii="Arial" w:hAnsi="Arial" w:cs="Arial"/>
          <w:sz w:val="28"/>
          <w:szCs w:val="28"/>
        </w:rPr>
      </w:pPr>
    </w:p>
    <w:p w:rsidR="00D64E3B" w:rsidRDefault="00D64E3B" w:rsidP="00617B8E">
      <w:pPr>
        <w:jc w:val="both"/>
        <w:rPr>
          <w:rFonts w:ascii="Arial" w:hAnsi="Arial" w:cs="Arial"/>
          <w:sz w:val="28"/>
          <w:szCs w:val="28"/>
        </w:rPr>
      </w:pPr>
      <w:r>
        <w:rPr>
          <w:rFonts w:ascii="Arial" w:hAnsi="Arial" w:cs="Arial"/>
          <w:sz w:val="28"/>
          <w:szCs w:val="28"/>
        </w:rPr>
        <w:t xml:space="preserve">Through all the challenges we have faced in 2018 I was inspired by the “never say die” attitude of this municipality. This put our city on the cusp of greatness, </w:t>
      </w:r>
      <w:proofErr w:type="gramStart"/>
      <w:r>
        <w:rPr>
          <w:rFonts w:ascii="Arial" w:hAnsi="Arial" w:cs="Arial"/>
          <w:sz w:val="28"/>
          <w:szCs w:val="28"/>
        </w:rPr>
        <w:t>needless to say that</w:t>
      </w:r>
      <w:proofErr w:type="gramEnd"/>
      <w:r>
        <w:rPr>
          <w:rFonts w:ascii="Arial" w:hAnsi="Arial" w:cs="Arial"/>
          <w:sz w:val="28"/>
          <w:szCs w:val="28"/>
        </w:rPr>
        <w:t xml:space="preserve"> Greatness does not come without hard work.</w:t>
      </w:r>
    </w:p>
    <w:p w:rsidR="00D64E3B" w:rsidRDefault="00D64E3B" w:rsidP="00617B8E">
      <w:pPr>
        <w:jc w:val="both"/>
        <w:rPr>
          <w:rFonts w:ascii="Arial" w:hAnsi="Arial" w:cs="Arial"/>
          <w:sz w:val="28"/>
          <w:szCs w:val="28"/>
        </w:rPr>
      </w:pPr>
      <w:r>
        <w:rPr>
          <w:rFonts w:ascii="Arial" w:hAnsi="Arial" w:cs="Arial"/>
          <w:sz w:val="28"/>
          <w:szCs w:val="28"/>
        </w:rPr>
        <w:t xml:space="preserve">Yes, although some may differ, our employees do work hard and </w:t>
      </w:r>
      <w:proofErr w:type="gramStart"/>
      <w:r>
        <w:rPr>
          <w:rFonts w:ascii="Arial" w:hAnsi="Arial" w:cs="Arial"/>
          <w:sz w:val="28"/>
          <w:szCs w:val="28"/>
        </w:rPr>
        <w:t>this is why</w:t>
      </w:r>
      <w:proofErr w:type="gramEnd"/>
      <w:r>
        <w:rPr>
          <w:rFonts w:ascii="Arial" w:hAnsi="Arial" w:cs="Arial"/>
          <w:sz w:val="28"/>
          <w:szCs w:val="28"/>
        </w:rPr>
        <w:t xml:space="preserve"> it gives me pleasure to report on the following:</w:t>
      </w:r>
    </w:p>
    <w:p w:rsidR="00D64E3B" w:rsidRDefault="00D64E3B" w:rsidP="00617B8E">
      <w:pPr>
        <w:jc w:val="both"/>
        <w:rPr>
          <w:rFonts w:ascii="Arial" w:hAnsi="Arial" w:cs="Arial"/>
          <w:sz w:val="28"/>
          <w:szCs w:val="28"/>
        </w:rPr>
      </w:pPr>
    </w:p>
    <w:p w:rsidR="00086521" w:rsidRPr="0094004A" w:rsidRDefault="00086521" w:rsidP="00086521">
      <w:pPr>
        <w:jc w:val="both"/>
        <w:rPr>
          <w:rFonts w:ascii="Arial" w:hAnsi="Arial" w:cs="Arial"/>
          <w:b/>
          <w:sz w:val="28"/>
          <w:szCs w:val="28"/>
          <w:u w:val="single"/>
        </w:rPr>
      </w:pPr>
      <w:r w:rsidRPr="0094004A">
        <w:rPr>
          <w:rFonts w:ascii="Arial" w:hAnsi="Arial" w:cs="Arial"/>
          <w:b/>
          <w:sz w:val="28"/>
          <w:szCs w:val="28"/>
          <w:u w:val="single"/>
        </w:rPr>
        <w:t>ELECTROTECHNICAL SERVICES CAPITAL EXPENDITURE</w:t>
      </w:r>
    </w:p>
    <w:p w:rsidR="00086521" w:rsidRPr="00086521" w:rsidRDefault="00086521" w:rsidP="00086521">
      <w:pPr>
        <w:jc w:val="both"/>
        <w:rPr>
          <w:rFonts w:ascii="Arial" w:hAnsi="Arial" w:cs="Arial"/>
          <w:sz w:val="28"/>
          <w:szCs w:val="28"/>
        </w:rPr>
      </w:pPr>
      <w:r w:rsidRPr="00086521">
        <w:rPr>
          <w:rFonts w:ascii="Arial" w:hAnsi="Arial" w:cs="Arial"/>
          <w:sz w:val="28"/>
          <w:szCs w:val="28"/>
        </w:rPr>
        <w:t xml:space="preserve">The Electrotechnical Services Department </w:t>
      </w:r>
      <w:proofErr w:type="gramStart"/>
      <w:r w:rsidRPr="00086521">
        <w:rPr>
          <w:rFonts w:ascii="Arial" w:hAnsi="Arial" w:cs="Arial"/>
          <w:sz w:val="28"/>
          <w:szCs w:val="28"/>
        </w:rPr>
        <w:t>has to</w:t>
      </w:r>
      <w:proofErr w:type="gramEnd"/>
      <w:r w:rsidRPr="00086521">
        <w:rPr>
          <w:rFonts w:ascii="Arial" w:hAnsi="Arial" w:cs="Arial"/>
          <w:sz w:val="28"/>
          <w:szCs w:val="28"/>
        </w:rPr>
        <w:t xml:space="preserve"> date spend approximately 15% of the Capital Budget. This is slightly behind the planned SDBIP. When compared to the previous financial year the current progress has well surpassed the previous years</w:t>
      </w:r>
      <w:r w:rsidR="001D5D7B">
        <w:rPr>
          <w:rFonts w:ascii="Arial" w:hAnsi="Arial" w:cs="Arial"/>
          <w:sz w:val="28"/>
          <w:szCs w:val="28"/>
        </w:rPr>
        <w:t>”</w:t>
      </w:r>
      <w:r w:rsidRPr="00086521">
        <w:rPr>
          <w:rFonts w:ascii="Arial" w:hAnsi="Arial" w:cs="Arial"/>
          <w:sz w:val="28"/>
          <w:szCs w:val="28"/>
        </w:rPr>
        <w:t xml:space="preserve"> expenditure, which was 12 months ago only 3%.</w:t>
      </w:r>
    </w:p>
    <w:p w:rsidR="00086521" w:rsidRPr="00086521" w:rsidRDefault="00086521" w:rsidP="00086521">
      <w:pPr>
        <w:jc w:val="both"/>
        <w:rPr>
          <w:rFonts w:ascii="Arial" w:hAnsi="Arial" w:cs="Arial"/>
          <w:sz w:val="28"/>
          <w:szCs w:val="28"/>
        </w:rPr>
      </w:pPr>
      <w:r w:rsidRPr="00086521">
        <w:rPr>
          <w:rFonts w:ascii="Arial" w:hAnsi="Arial" w:cs="Arial"/>
          <w:sz w:val="28"/>
          <w:szCs w:val="28"/>
        </w:rPr>
        <w:t xml:space="preserve">A further R11 </w:t>
      </w:r>
      <w:proofErr w:type="spellStart"/>
      <w:r w:rsidRPr="00086521">
        <w:rPr>
          <w:rFonts w:ascii="Arial" w:hAnsi="Arial" w:cs="Arial"/>
          <w:sz w:val="28"/>
          <w:szCs w:val="28"/>
        </w:rPr>
        <w:t>million</w:t>
      </w:r>
      <w:proofErr w:type="spellEnd"/>
      <w:r w:rsidRPr="00086521">
        <w:rPr>
          <w:rFonts w:ascii="Arial" w:hAnsi="Arial" w:cs="Arial"/>
          <w:sz w:val="28"/>
          <w:szCs w:val="28"/>
        </w:rPr>
        <w:t xml:space="preserve"> of purchase orders have also been placed with various suppliers and service providers.</w:t>
      </w:r>
    </w:p>
    <w:p w:rsidR="00086521" w:rsidRPr="00086521" w:rsidRDefault="00086521" w:rsidP="00086521">
      <w:pPr>
        <w:jc w:val="both"/>
        <w:rPr>
          <w:rFonts w:ascii="Arial" w:hAnsi="Arial" w:cs="Arial"/>
          <w:sz w:val="28"/>
          <w:szCs w:val="28"/>
        </w:rPr>
      </w:pPr>
      <w:r w:rsidRPr="00086521">
        <w:rPr>
          <w:rFonts w:ascii="Arial" w:hAnsi="Arial" w:cs="Arial"/>
          <w:sz w:val="28"/>
          <w:szCs w:val="28"/>
        </w:rPr>
        <w:t>The following is a short overview of the main Electrotechnical Services projects</w:t>
      </w:r>
    </w:p>
    <w:p w:rsidR="00086521" w:rsidRPr="00086521" w:rsidRDefault="00086521" w:rsidP="00086521">
      <w:pPr>
        <w:jc w:val="both"/>
        <w:rPr>
          <w:rFonts w:ascii="Arial" w:hAnsi="Arial" w:cs="Arial"/>
          <w:b/>
          <w:sz w:val="28"/>
          <w:szCs w:val="28"/>
        </w:rPr>
      </w:pPr>
      <w:r w:rsidRPr="00086521">
        <w:rPr>
          <w:rFonts w:ascii="Arial" w:hAnsi="Arial" w:cs="Arial"/>
          <w:b/>
          <w:sz w:val="28"/>
          <w:szCs w:val="28"/>
        </w:rPr>
        <w:t>66kV Network Reinforcement</w:t>
      </w:r>
    </w:p>
    <w:p w:rsidR="00086521" w:rsidRPr="00086521" w:rsidRDefault="00086521" w:rsidP="00086521">
      <w:pPr>
        <w:jc w:val="both"/>
        <w:rPr>
          <w:rFonts w:ascii="Arial" w:hAnsi="Arial" w:cs="Arial"/>
          <w:sz w:val="28"/>
          <w:szCs w:val="28"/>
        </w:rPr>
      </w:pPr>
      <w:r w:rsidRPr="00086521">
        <w:rPr>
          <w:rFonts w:ascii="Arial" w:hAnsi="Arial" w:cs="Arial"/>
          <w:sz w:val="28"/>
          <w:szCs w:val="28"/>
        </w:rPr>
        <w:t xml:space="preserve">The </w:t>
      </w:r>
      <w:proofErr w:type="spellStart"/>
      <w:r w:rsidRPr="00086521">
        <w:rPr>
          <w:rFonts w:ascii="Arial" w:hAnsi="Arial" w:cs="Arial"/>
          <w:sz w:val="28"/>
          <w:szCs w:val="28"/>
        </w:rPr>
        <w:t>Thembalethu</w:t>
      </w:r>
      <w:proofErr w:type="spellEnd"/>
      <w:r w:rsidR="00F33E16">
        <w:rPr>
          <w:rFonts w:ascii="Arial" w:hAnsi="Arial" w:cs="Arial"/>
          <w:sz w:val="28"/>
          <w:szCs w:val="28"/>
        </w:rPr>
        <w:t xml:space="preserve"> </w:t>
      </w:r>
      <w:r w:rsidRPr="00086521">
        <w:rPr>
          <w:rFonts w:ascii="Arial" w:hAnsi="Arial" w:cs="Arial"/>
          <w:sz w:val="28"/>
          <w:szCs w:val="28"/>
        </w:rPr>
        <w:t>/</w:t>
      </w:r>
      <w:r w:rsidR="00F33E16">
        <w:rPr>
          <w:rFonts w:ascii="Arial" w:hAnsi="Arial" w:cs="Arial"/>
          <w:sz w:val="28"/>
          <w:szCs w:val="28"/>
        </w:rPr>
        <w:t xml:space="preserve"> </w:t>
      </w:r>
      <w:r w:rsidRPr="00086521">
        <w:rPr>
          <w:rFonts w:ascii="Arial" w:hAnsi="Arial" w:cs="Arial"/>
          <w:sz w:val="28"/>
          <w:szCs w:val="28"/>
        </w:rPr>
        <w:t xml:space="preserve">Glenwood 66kV line, which will provide a crucial 66kV bulk supply to </w:t>
      </w:r>
      <w:proofErr w:type="spellStart"/>
      <w:r w:rsidRPr="00086521">
        <w:rPr>
          <w:rFonts w:ascii="Arial" w:hAnsi="Arial" w:cs="Arial"/>
          <w:sz w:val="28"/>
          <w:szCs w:val="28"/>
        </w:rPr>
        <w:t>Thembalethu</w:t>
      </w:r>
      <w:proofErr w:type="spellEnd"/>
      <w:r w:rsidRPr="00086521">
        <w:rPr>
          <w:rFonts w:ascii="Arial" w:hAnsi="Arial" w:cs="Arial"/>
          <w:sz w:val="28"/>
          <w:szCs w:val="28"/>
        </w:rPr>
        <w:t xml:space="preserve"> in the future are nearing </w:t>
      </w:r>
      <w:proofErr w:type="spellStart"/>
      <w:r w:rsidRPr="00086521">
        <w:rPr>
          <w:rFonts w:ascii="Arial" w:hAnsi="Arial" w:cs="Arial"/>
          <w:sz w:val="28"/>
          <w:szCs w:val="28"/>
        </w:rPr>
        <w:t>nearing</w:t>
      </w:r>
      <w:proofErr w:type="spellEnd"/>
      <w:r w:rsidRPr="00086521">
        <w:rPr>
          <w:rFonts w:ascii="Arial" w:hAnsi="Arial" w:cs="Arial"/>
          <w:sz w:val="28"/>
          <w:szCs w:val="28"/>
        </w:rPr>
        <w:t xml:space="preserve"> completion.</w:t>
      </w:r>
    </w:p>
    <w:p w:rsidR="00086521" w:rsidRPr="00086521" w:rsidRDefault="00086521" w:rsidP="00086521">
      <w:pPr>
        <w:jc w:val="both"/>
        <w:rPr>
          <w:rFonts w:ascii="Arial" w:hAnsi="Arial" w:cs="Arial"/>
          <w:sz w:val="28"/>
          <w:szCs w:val="28"/>
        </w:rPr>
      </w:pPr>
      <w:r w:rsidRPr="00086521">
        <w:rPr>
          <w:rFonts w:ascii="Arial" w:hAnsi="Arial" w:cs="Arial"/>
          <w:sz w:val="28"/>
          <w:szCs w:val="28"/>
        </w:rPr>
        <w:t xml:space="preserve">The future </w:t>
      </w:r>
      <w:proofErr w:type="spellStart"/>
      <w:r w:rsidRPr="00086521">
        <w:rPr>
          <w:rFonts w:ascii="Arial" w:hAnsi="Arial" w:cs="Arial"/>
          <w:sz w:val="28"/>
          <w:szCs w:val="28"/>
        </w:rPr>
        <w:t>Thembalethu</w:t>
      </w:r>
      <w:proofErr w:type="spellEnd"/>
      <w:r w:rsidRPr="00086521">
        <w:rPr>
          <w:rFonts w:ascii="Arial" w:hAnsi="Arial" w:cs="Arial"/>
          <w:sz w:val="28"/>
          <w:szCs w:val="28"/>
        </w:rPr>
        <w:t xml:space="preserve"> 66/11kV substation’s designs are almost completed, with the tender to be advertised early 2019. Orders have been placed for the 11kV switchgear, which will be delivered by December.</w:t>
      </w:r>
    </w:p>
    <w:p w:rsidR="00086521" w:rsidRPr="00086521" w:rsidRDefault="00086521" w:rsidP="00086521">
      <w:pPr>
        <w:jc w:val="both"/>
        <w:rPr>
          <w:rFonts w:ascii="Arial" w:hAnsi="Arial" w:cs="Arial"/>
          <w:sz w:val="28"/>
          <w:szCs w:val="28"/>
        </w:rPr>
      </w:pPr>
      <w:r w:rsidRPr="00086521">
        <w:rPr>
          <w:rFonts w:ascii="Arial" w:hAnsi="Arial" w:cs="Arial"/>
          <w:sz w:val="28"/>
          <w:szCs w:val="28"/>
        </w:rPr>
        <w:t>Several 66kV switchgear have been ordered amounting to R 1 671 996. This will greatly reinforce the network by replacing old oil circuit breakers.</w:t>
      </w:r>
    </w:p>
    <w:p w:rsidR="00086521" w:rsidRDefault="00086521" w:rsidP="00086521">
      <w:pPr>
        <w:jc w:val="both"/>
        <w:rPr>
          <w:rFonts w:ascii="Arial" w:hAnsi="Arial" w:cs="Arial"/>
          <w:sz w:val="28"/>
          <w:szCs w:val="28"/>
        </w:rPr>
      </w:pPr>
      <w:r w:rsidRPr="00086521">
        <w:rPr>
          <w:rFonts w:ascii="Arial" w:hAnsi="Arial" w:cs="Arial"/>
          <w:sz w:val="28"/>
          <w:szCs w:val="28"/>
        </w:rPr>
        <w:t>The refurbishment of two 10MVA transformers have also been completed with the project signed off.</w:t>
      </w:r>
    </w:p>
    <w:p w:rsidR="00086521" w:rsidRDefault="00086521" w:rsidP="00086521">
      <w:pPr>
        <w:jc w:val="both"/>
        <w:rPr>
          <w:rFonts w:ascii="Arial" w:hAnsi="Arial" w:cs="Arial"/>
          <w:sz w:val="28"/>
          <w:szCs w:val="28"/>
        </w:rPr>
      </w:pPr>
    </w:p>
    <w:p w:rsidR="00086521" w:rsidRPr="00086521" w:rsidRDefault="00086521" w:rsidP="00086521">
      <w:pPr>
        <w:jc w:val="both"/>
        <w:rPr>
          <w:rFonts w:ascii="Arial" w:hAnsi="Arial" w:cs="Arial"/>
          <w:sz w:val="28"/>
          <w:szCs w:val="28"/>
        </w:rPr>
      </w:pPr>
    </w:p>
    <w:p w:rsidR="00086521" w:rsidRPr="00086521" w:rsidRDefault="00086521" w:rsidP="00086521">
      <w:pPr>
        <w:jc w:val="both"/>
        <w:rPr>
          <w:rFonts w:ascii="Arial" w:hAnsi="Arial" w:cs="Arial"/>
          <w:b/>
          <w:sz w:val="28"/>
          <w:szCs w:val="28"/>
        </w:rPr>
      </w:pPr>
      <w:r w:rsidRPr="00086521">
        <w:rPr>
          <w:rFonts w:ascii="Arial" w:hAnsi="Arial" w:cs="Arial"/>
          <w:b/>
          <w:sz w:val="28"/>
          <w:szCs w:val="28"/>
        </w:rPr>
        <w:t>Energy Management</w:t>
      </w:r>
    </w:p>
    <w:p w:rsidR="00086521" w:rsidRPr="00086521" w:rsidRDefault="00086521" w:rsidP="00086521">
      <w:pPr>
        <w:jc w:val="both"/>
        <w:rPr>
          <w:rFonts w:ascii="Arial" w:hAnsi="Arial" w:cs="Arial"/>
          <w:sz w:val="28"/>
          <w:szCs w:val="28"/>
        </w:rPr>
      </w:pPr>
      <w:r w:rsidRPr="00086521">
        <w:rPr>
          <w:rFonts w:ascii="Arial" w:hAnsi="Arial" w:cs="Arial"/>
          <w:sz w:val="28"/>
          <w:szCs w:val="28"/>
        </w:rPr>
        <w:t xml:space="preserve">Energy Efficient lighting: Streetlights amounting to R 2 076 019 have been purchased and will be installed by the appointed contractor. The advertisement of the tender for heat pumps and energy efficient cooling systems will go out in January 2019. </w:t>
      </w:r>
    </w:p>
    <w:p w:rsidR="00086521" w:rsidRPr="00086521" w:rsidRDefault="00086521" w:rsidP="00086521">
      <w:pPr>
        <w:jc w:val="both"/>
        <w:rPr>
          <w:rFonts w:ascii="Arial" w:hAnsi="Arial" w:cs="Arial"/>
          <w:b/>
          <w:sz w:val="28"/>
          <w:szCs w:val="28"/>
        </w:rPr>
      </w:pPr>
      <w:r w:rsidRPr="00086521">
        <w:rPr>
          <w:rFonts w:ascii="Arial" w:hAnsi="Arial" w:cs="Arial"/>
          <w:b/>
          <w:sz w:val="28"/>
          <w:szCs w:val="28"/>
        </w:rPr>
        <w:t>11kV Upgrading</w:t>
      </w:r>
    </w:p>
    <w:p w:rsidR="00086521" w:rsidRPr="00086521" w:rsidRDefault="00086521" w:rsidP="00086521">
      <w:pPr>
        <w:jc w:val="both"/>
        <w:rPr>
          <w:rFonts w:ascii="Arial" w:hAnsi="Arial" w:cs="Arial"/>
          <w:sz w:val="28"/>
          <w:szCs w:val="28"/>
        </w:rPr>
      </w:pPr>
      <w:r w:rsidRPr="00086521">
        <w:rPr>
          <w:rFonts w:ascii="Arial" w:hAnsi="Arial" w:cs="Arial"/>
          <w:sz w:val="28"/>
          <w:szCs w:val="28"/>
        </w:rPr>
        <w:t xml:space="preserve">The Municipality is investing a great amount into the reinforcement of the George Industrial area, with two new cables being installed between George Main substation and Industries substation. </w:t>
      </w:r>
    </w:p>
    <w:p w:rsidR="00086521" w:rsidRPr="00086521" w:rsidRDefault="00086521" w:rsidP="00086521">
      <w:pPr>
        <w:jc w:val="both"/>
        <w:rPr>
          <w:rFonts w:ascii="Arial" w:hAnsi="Arial" w:cs="Arial"/>
          <w:sz w:val="28"/>
          <w:szCs w:val="28"/>
        </w:rPr>
      </w:pPr>
      <w:r w:rsidRPr="00086521">
        <w:rPr>
          <w:rFonts w:ascii="Arial" w:hAnsi="Arial" w:cs="Arial"/>
          <w:sz w:val="28"/>
          <w:szCs w:val="28"/>
        </w:rPr>
        <w:t xml:space="preserve">At the same time the Municipality is further investing over R4million into the bulk electrical reinforcement of </w:t>
      </w:r>
      <w:proofErr w:type="spellStart"/>
      <w:r w:rsidRPr="00086521">
        <w:rPr>
          <w:rFonts w:ascii="Arial" w:hAnsi="Arial" w:cs="Arial"/>
          <w:sz w:val="28"/>
          <w:szCs w:val="28"/>
        </w:rPr>
        <w:t>Thembalethu</w:t>
      </w:r>
      <w:proofErr w:type="spellEnd"/>
      <w:r w:rsidRPr="00086521">
        <w:rPr>
          <w:rFonts w:ascii="Arial" w:hAnsi="Arial" w:cs="Arial"/>
          <w:sz w:val="28"/>
          <w:szCs w:val="28"/>
        </w:rPr>
        <w:t xml:space="preserve"> to allow for further housing projects: A new cable are being installed between </w:t>
      </w:r>
      <w:proofErr w:type="spellStart"/>
      <w:r w:rsidRPr="00086521">
        <w:rPr>
          <w:rFonts w:ascii="Arial" w:hAnsi="Arial" w:cs="Arial"/>
          <w:sz w:val="28"/>
          <w:szCs w:val="28"/>
        </w:rPr>
        <w:t>Thembalethu</w:t>
      </w:r>
      <w:proofErr w:type="spellEnd"/>
      <w:r w:rsidRPr="00086521">
        <w:rPr>
          <w:rFonts w:ascii="Arial" w:hAnsi="Arial" w:cs="Arial"/>
          <w:sz w:val="28"/>
          <w:szCs w:val="28"/>
        </w:rPr>
        <w:t xml:space="preserve"> main substation and </w:t>
      </w:r>
      <w:proofErr w:type="spellStart"/>
      <w:r w:rsidRPr="00086521">
        <w:rPr>
          <w:rFonts w:ascii="Arial" w:hAnsi="Arial" w:cs="Arial"/>
          <w:sz w:val="28"/>
          <w:szCs w:val="28"/>
        </w:rPr>
        <w:t>Qhawa</w:t>
      </w:r>
      <w:proofErr w:type="spellEnd"/>
      <w:r w:rsidRPr="00086521">
        <w:rPr>
          <w:rFonts w:ascii="Arial" w:hAnsi="Arial" w:cs="Arial"/>
          <w:sz w:val="28"/>
          <w:szCs w:val="28"/>
        </w:rPr>
        <w:t xml:space="preserve"> substation. The contractor </w:t>
      </w:r>
      <w:proofErr w:type="gramStart"/>
      <w:r w:rsidRPr="00086521">
        <w:rPr>
          <w:rFonts w:ascii="Arial" w:hAnsi="Arial" w:cs="Arial"/>
          <w:sz w:val="28"/>
          <w:szCs w:val="28"/>
        </w:rPr>
        <w:t>are</w:t>
      </w:r>
      <w:proofErr w:type="gramEnd"/>
      <w:r w:rsidRPr="00086521">
        <w:rPr>
          <w:rFonts w:ascii="Arial" w:hAnsi="Arial" w:cs="Arial"/>
          <w:sz w:val="28"/>
          <w:szCs w:val="28"/>
        </w:rPr>
        <w:t xml:space="preserve"> on site.</w:t>
      </w:r>
    </w:p>
    <w:p w:rsidR="00086521" w:rsidRPr="00086521" w:rsidRDefault="00086521" w:rsidP="00086521">
      <w:pPr>
        <w:jc w:val="both"/>
        <w:rPr>
          <w:rFonts w:ascii="Arial" w:hAnsi="Arial" w:cs="Arial"/>
          <w:b/>
          <w:sz w:val="28"/>
          <w:szCs w:val="28"/>
        </w:rPr>
      </w:pPr>
      <w:r w:rsidRPr="00086521">
        <w:rPr>
          <w:rFonts w:ascii="Arial" w:hAnsi="Arial" w:cs="Arial"/>
          <w:b/>
          <w:sz w:val="28"/>
          <w:szCs w:val="28"/>
        </w:rPr>
        <w:t>Low Voltage</w:t>
      </w:r>
    </w:p>
    <w:p w:rsidR="00086521" w:rsidRPr="00086521" w:rsidRDefault="00086521" w:rsidP="00086521">
      <w:pPr>
        <w:jc w:val="both"/>
        <w:rPr>
          <w:rFonts w:ascii="Arial" w:hAnsi="Arial" w:cs="Arial"/>
          <w:sz w:val="28"/>
          <w:szCs w:val="28"/>
        </w:rPr>
      </w:pPr>
      <w:r w:rsidRPr="00086521">
        <w:rPr>
          <w:rFonts w:ascii="Arial" w:hAnsi="Arial" w:cs="Arial"/>
          <w:sz w:val="28"/>
          <w:szCs w:val="28"/>
        </w:rPr>
        <w:t>Various low-voltage projects are currently being finalised, with the tenders to be advertised in due time.</w:t>
      </w:r>
    </w:p>
    <w:p w:rsidR="00086521" w:rsidRPr="00086521" w:rsidRDefault="00086521" w:rsidP="00086521">
      <w:pPr>
        <w:jc w:val="both"/>
        <w:rPr>
          <w:rFonts w:ascii="Arial" w:hAnsi="Arial" w:cs="Arial"/>
          <w:b/>
          <w:sz w:val="28"/>
          <w:szCs w:val="28"/>
        </w:rPr>
      </w:pPr>
      <w:r w:rsidRPr="00086521">
        <w:rPr>
          <w:rFonts w:ascii="Arial" w:hAnsi="Arial" w:cs="Arial"/>
          <w:b/>
          <w:sz w:val="28"/>
          <w:szCs w:val="28"/>
        </w:rPr>
        <w:t>Electrification</w:t>
      </w:r>
    </w:p>
    <w:p w:rsidR="00086521" w:rsidRPr="00086521" w:rsidRDefault="00086521" w:rsidP="00086521">
      <w:pPr>
        <w:jc w:val="both"/>
        <w:rPr>
          <w:rFonts w:ascii="Arial" w:hAnsi="Arial" w:cs="Arial"/>
          <w:sz w:val="28"/>
          <w:szCs w:val="28"/>
        </w:rPr>
      </w:pPr>
      <w:r w:rsidRPr="00086521">
        <w:rPr>
          <w:rFonts w:ascii="Arial" w:hAnsi="Arial" w:cs="Arial"/>
          <w:sz w:val="28"/>
          <w:szCs w:val="28"/>
        </w:rPr>
        <w:t xml:space="preserve">The Department is on track to appoint a suitable contractor for electrification project. </w:t>
      </w:r>
      <w:proofErr w:type="spellStart"/>
      <w:r w:rsidRPr="00086521">
        <w:rPr>
          <w:rFonts w:ascii="Arial" w:hAnsi="Arial" w:cs="Arial"/>
          <w:sz w:val="28"/>
          <w:szCs w:val="28"/>
        </w:rPr>
        <w:t>Thembalethu</w:t>
      </w:r>
      <w:proofErr w:type="spellEnd"/>
      <w:r w:rsidRPr="00086521">
        <w:rPr>
          <w:rFonts w:ascii="Arial" w:hAnsi="Arial" w:cs="Arial"/>
          <w:sz w:val="28"/>
          <w:szCs w:val="28"/>
        </w:rPr>
        <w:t xml:space="preserve"> Area 8C and 3, as well as Golden Valley to be electrified within the financial year. </w:t>
      </w:r>
    </w:p>
    <w:p w:rsidR="00086521" w:rsidRPr="00086521" w:rsidRDefault="00086521" w:rsidP="00086521">
      <w:pPr>
        <w:jc w:val="both"/>
        <w:rPr>
          <w:rFonts w:ascii="Arial" w:hAnsi="Arial" w:cs="Arial"/>
          <w:b/>
          <w:sz w:val="28"/>
          <w:szCs w:val="28"/>
        </w:rPr>
      </w:pPr>
      <w:r w:rsidRPr="00086521">
        <w:rPr>
          <w:rFonts w:ascii="Arial" w:hAnsi="Arial" w:cs="Arial"/>
          <w:b/>
          <w:sz w:val="28"/>
          <w:szCs w:val="28"/>
        </w:rPr>
        <w:t>Streetlights</w:t>
      </w:r>
    </w:p>
    <w:p w:rsidR="00086521" w:rsidRDefault="00086521" w:rsidP="00086521">
      <w:pPr>
        <w:jc w:val="both"/>
        <w:rPr>
          <w:rFonts w:ascii="Arial" w:hAnsi="Arial" w:cs="Arial"/>
          <w:sz w:val="28"/>
          <w:szCs w:val="28"/>
        </w:rPr>
      </w:pPr>
      <w:r w:rsidRPr="00086521">
        <w:rPr>
          <w:rFonts w:ascii="Arial" w:hAnsi="Arial" w:cs="Arial"/>
          <w:sz w:val="28"/>
          <w:szCs w:val="28"/>
        </w:rPr>
        <w:t>The Municipality have purchased twelve high mast lights which are being installed at various locations as identified by the community. LED (Light Emitting Diode) streetlights have been purchased to replace the older conventional streetlights in various locations.</w:t>
      </w:r>
    </w:p>
    <w:p w:rsidR="00D62A19" w:rsidRDefault="00D62A19" w:rsidP="00086521">
      <w:pPr>
        <w:jc w:val="both"/>
        <w:rPr>
          <w:rFonts w:ascii="Arial" w:hAnsi="Arial" w:cs="Arial"/>
          <w:sz w:val="28"/>
          <w:szCs w:val="28"/>
        </w:rPr>
      </w:pPr>
    </w:p>
    <w:p w:rsidR="00D62A19" w:rsidRPr="00D62A19" w:rsidRDefault="00D62A19" w:rsidP="00086521">
      <w:pPr>
        <w:jc w:val="both"/>
        <w:rPr>
          <w:rFonts w:ascii="Arial" w:hAnsi="Arial" w:cs="Arial"/>
          <w:sz w:val="28"/>
          <w:szCs w:val="28"/>
          <w:u w:val="single"/>
        </w:rPr>
      </w:pPr>
      <w:r w:rsidRPr="00D62A19">
        <w:rPr>
          <w:rFonts w:ascii="Arial" w:hAnsi="Arial" w:cs="Arial"/>
          <w:sz w:val="28"/>
          <w:szCs w:val="28"/>
          <w:u w:val="single"/>
        </w:rPr>
        <w:t>Civil Engineering Services</w:t>
      </w:r>
    </w:p>
    <w:p w:rsidR="001D5D7B" w:rsidRDefault="00D62A19" w:rsidP="00D62A19">
      <w:pPr>
        <w:jc w:val="both"/>
        <w:rPr>
          <w:rFonts w:ascii="Arial" w:hAnsi="Arial" w:cs="Arial"/>
          <w:sz w:val="28"/>
          <w:szCs w:val="28"/>
          <w:lang w:eastAsia="en-US"/>
        </w:rPr>
      </w:pPr>
      <w:r w:rsidRPr="00D62A19">
        <w:rPr>
          <w:rFonts w:ascii="Arial" w:hAnsi="Arial" w:cs="Arial"/>
          <w:sz w:val="28"/>
          <w:szCs w:val="28"/>
          <w:lang w:eastAsia="en-US"/>
        </w:rPr>
        <w:t>Capital projects in the Civil Engineering Department are progressing well with the total capital spending until end of October 2018 standing at 10.8%, although</w:t>
      </w:r>
      <w:r w:rsidRPr="00D62A19">
        <w:rPr>
          <w:rFonts w:ascii="Arial" w:hAnsi="Arial" w:cs="Arial"/>
          <w:color w:val="FF0000"/>
          <w:sz w:val="28"/>
          <w:szCs w:val="28"/>
          <w:lang w:eastAsia="en-US"/>
        </w:rPr>
        <w:t xml:space="preserve"> </w:t>
      </w:r>
      <w:r w:rsidRPr="00D62A19">
        <w:rPr>
          <w:rFonts w:ascii="Arial" w:hAnsi="Arial" w:cs="Arial"/>
          <w:sz w:val="28"/>
          <w:szCs w:val="28"/>
          <w:lang w:eastAsia="en-US"/>
        </w:rPr>
        <w:t xml:space="preserve">the planned R74m from a budgeted total of R332m did not realise and currently sitting at R38.5m. </w:t>
      </w:r>
    </w:p>
    <w:p w:rsidR="001D5D7B" w:rsidRDefault="00D62A19" w:rsidP="00D62A19">
      <w:pPr>
        <w:jc w:val="both"/>
        <w:rPr>
          <w:rFonts w:ascii="Arial" w:hAnsi="Arial" w:cs="Arial"/>
          <w:sz w:val="28"/>
          <w:szCs w:val="28"/>
          <w:lang w:eastAsia="en-US"/>
        </w:rPr>
      </w:pPr>
      <w:r w:rsidRPr="00D62A19">
        <w:rPr>
          <w:rFonts w:ascii="Arial" w:hAnsi="Arial" w:cs="Arial"/>
          <w:sz w:val="28"/>
          <w:szCs w:val="28"/>
          <w:lang w:eastAsia="en-US"/>
        </w:rPr>
        <w:t>The underspending can be mostly contributed to the lower than expected spending on</w:t>
      </w:r>
      <w:r w:rsidR="001D5D7B">
        <w:rPr>
          <w:rFonts w:ascii="Arial" w:hAnsi="Arial" w:cs="Arial"/>
          <w:sz w:val="28"/>
          <w:szCs w:val="28"/>
          <w:lang w:eastAsia="en-US"/>
        </w:rPr>
        <w:t xml:space="preserve"> the </w:t>
      </w:r>
      <w:proofErr w:type="spellStart"/>
      <w:r w:rsidR="001D5D7B">
        <w:rPr>
          <w:rFonts w:ascii="Arial" w:hAnsi="Arial" w:cs="Arial"/>
          <w:sz w:val="28"/>
          <w:szCs w:val="28"/>
          <w:lang w:eastAsia="en-US"/>
        </w:rPr>
        <w:t>Outeniqua</w:t>
      </w:r>
      <w:proofErr w:type="spellEnd"/>
      <w:r w:rsidR="001D5D7B">
        <w:rPr>
          <w:rFonts w:ascii="Arial" w:hAnsi="Arial" w:cs="Arial"/>
          <w:sz w:val="28"/>
          <w:szCs w:val="28"/>
          <w:lang w:eastAsia="en-US"/>
        </w:rPr>
        <w:t xml:space="preserve"> Waste</w:t>
      </w:r>
      <w:r w:rsidRPr="00D62A19">
        <w:rPr>
          <w:rFonts w:ascii="Arial" w:hAnsi="Arial" w:cs="Arial"/>
          <w:sz w:val="28"/>
          <w:szCs w:val="28"/>
          <w:lang w:eastAsia="en-US"/>
        </w:rPr>
        <w:t xml:space="preserve"> Water Treatment Works’ Civils project and the effect it is having on the commencement of the mechanical project. </w:t>
      </w:r>
    </w:p>
    <w:p w:rsidR="00D62A19" w:rsidRPr="00D62A19" w:rsidRDefault="00D62A19" w:rsidP="00D62A19">
      <w:pPr>
        <w:jc w:val="both"/>
        <w:rPr>
          <w:rFonts w:ascii="Arial" w:hAnsi="Arial" w:cs="Arial"/>
          <w:sz w:val="28"/>
          <w:szCs w:val="28"/>
          <w:lang w:eastAsia="en-US"/>
        </w:rPr>
      </w:pPr>
      <w:r w:rsidRPr="00D62A19">
        <w:rPr>
          <w:rFonts w:ascii="Arial" w:hAnsi="Arial" w:cs="Arial"/>
          <w:sz w:val="28"/>
          <w:szCs w:val="28"/>
          <w:lang w:eastAsia="en-US"/>
        </w:rPr>
        <w:t xml:space="preserve">Another significant area of underspending is on the roads upgrading project where finality on the </w:t>
      </w:r>
      <w:proofErr w:type="spellStart"/>
      <w:r w:rsidRPr="00D62A19">
        <w:rPr>
          <w:rFonts w:ascii="Arial" w:hAnsi="Arial" w:cs="Arial"/>
          <w:sz w:val="28"/>
          <w:szCs w:val="28"/>
          <w:lang w:eastAsia="en-US"/>
        </w:rPr>
        <w:t>Vuk’upile</w:t>
      </w:r>
      <w:proofErr w:type="spellEnd"/>
      <w:r w:rsidRPr="00D62A19">
        <w:rPr>
          <w:rFonts w:ascii="Arial" w:hAnsi="Arial" w:cs="Arial"/>
          <w:sz w:val="28"/>
          <w:szCs w:val="28"/>
          <w:lang w:eastAsia="en-US"/>
        </w:rPr>
        <w:t xml:space="preserve"> is still pending and should be resolved before the looming holiday period.</w:t>
      </w:r>
    </w:p>
    <w:p w:rsidR="00D62A19" w:rsidRPr="00D62A19" w:rsidRDefault="00D62A19" w:rsidP="00D62A19">
      <w:pPr>
        <w:jc w:val="both"/>
        <w:rPr>
          <w:rFonts w:ascii="Arial" w:hAnsi="Arial" w:cs="Arial"/>
          <w:sz w:val="28"/>
          <w:szCs w:val="28"/>
          <w:lang w:eastAsia="en-US"/>
        </w:rPr>
      </w:pPr>
    </w:p>
    <w:p w:rsidR="00D62A19" w:rsidRPr="00D62A19" w:rsidRDefault="00D62A19" w:rsidP="00D62A19">
      <w:pPr>
        <w:jc w:val="both"/>
        <w:rPr>
          <w:rFonts w:ascii="Arial" w:hAnsi="Arial" w:cs="Arial"/>
          <w:sz w:val="28"/>
          <w:szCs w:val="28"/>
          <w:lang w:eastAsia="en-US"/>
        </w:rPr>
      </w:pPr>
      <w:r w:rsidRPr="00D62A19">
        <w:rPr>
          <w:rFonts w:ascii="Arial" w:hAnsi="Arial" w:cs="Arial"/>
          <w:sz w:val="28"/>
          <w:szCs w:val="28"/>
          <w:lang w:eastAsia="en-US"/>
        </w:rPr>
        <w:t xml:space="preserve">The </w:t>
      </w:r>
      <w:proofErr w:type="spellStart"/>
      <w:r w:rsidRPr="00D62A19">
        <w:rPr>
          <w:rFonts w:ascii="Arial" w:hAnsi="Arial" w:cs="Arial"/>
          <w:sz w:val="28"/>
          <w:szCs w:val="28"/>
          <w:lang w:eastAsia="en-US"/>
        </w:rPr>
        <w:t>Outeniqua</w:t>
      </w:r>
      <w:proofErr w:type="spellEnd"/>
      <w:r w:rsidRPr="00D62A19">
        <w:rPr>
          <w:rFonts w:ascii="Arial" w:hAnsi="Arial" w:cs="Arial"/>
          <w:sz w:val="28"/>
          <w:szCs w:val="28"/>
          <w:lang w:eastAsia="en-US"/>
        </w:rPr>
        <w:t xml:space="preserve"> Waste Water Treatments works are just over 50% complete with the civil engineering works and the mechanical engineering works will be advertised for construction within the next month and the completed works are anticipated to be commissioned by June 2020. </w:t>
      </w:r>
    </w:p>
    <w:p w:rsidR="00D62A19" w:rsidRPr="00D62A19" w:rsidRDefault="00D62A19" w:rsidP="00D62A19">
      <w:pPr>
        <w:jc w:val="both"/>
        <w:rPr>
          <w:rFonts w:ascii="Arial" w:hAnsi="Arial" w:cs="Arial"/>
          <w:sz w:val="28"/>
          <w:szCs w:val="28"/>
          <w:lang w:eastAsia="en-US"/>
        </w:rPr>
      </w:pPr>
    </w:p>
    <w:p w:rsidR="00D62A19" w:rsidRPr="00D62A19" w:rsidRDefault="00D62A19" w:rsidP="00D62A19">
      <w:pPr>
        <w:jc w:val="both"/>
        <w:rPr>
          <w:rFonts w:ascii="Arial" w:hAnsi="Arial" w:cs="Arial"/>
          <w:sz w:val="28"/>
          <w:szCs w:val="28"/>
          <w:lang w:eastAsia="en-US"/>
        </w:rPr>
      </w:pPr>
      <w:r w:rsidRPr="00D62A19">
        <w:rPr>
          <w:rFonts w:ascii="Arial" w:hAnsi="Arial" w:cs="Arial"/>
          <w:sz w:val="28"/>
          <w:szCs w:val="28"/>
          <w:lang w:eastAsia="en-US"/>
        </w:rPr>
        <w:t xml:space="preserve">The </w:t>
      </w:r>
      <w:proofErr w:type="spellStart"/>
      <w:r w:rsidRPr="00D62A19">
        <w:rPr>
          <w:rFonts w:ascii="Arial" w:hAnsi="Arial" w:cs="Arial"/>
          <w:sz w:val="28"/>
          <w:szCs w:val="28"/>
          <w:lang w:eastAsia="en-US"/>
        </w:rPr>
        <w:t>Rosem</w:t>
      </w:r>
      <w:r w:rsidR="001D5D7B">
        <w:rPr>
          <w:rFonts w:ascii="Arial" w:hAnsi="Arial" w:cs="Arial"/>
          <w:sz w:val="28"/>
          <w:szCs w:val="28"/>
          <w:lang w:eastAsia="en-US"/>
        </w:rPr>
        <w:t>o</w:t>
      </w:r>
      <w:r w:rsidRPr="00D62A19">
        <w:rPr>
          <w:rFonts w:ascii="Arial" w:hAnsi="Arial" w:cs="Arial"/>
          <w:sz w:val="28"/>
          <w:szCs w:val="28"/>
          <w:lang w:eastAsia="en-US"/>
        </w:rPr>
        <w:t>or</w:t>
      </w:r>
      <w:proofErr w:type="spellEnd"/>
      <w:r w:rsidRPr="00D62A19">
        <w:rPr>
          <w:rFonts w:ascii="Arial" w:hAnsi="Arial" w:cs="Arial"/>
          <w:sz w:val="28"/>
          <w:szCs w:val="28"/>
          <w:lang w:eastAsia="en-US"/>
        </w:rPr>
        <w:t xml:space="preserve"> Tartan track project was finally approved on 12 November 2018 and construction are planned to commence</w:t>
      </w:r>
      <w:r w:rsidR="001D5D7B">
        <w:rPr>
          <w:rFonts w:ascii="Arial" w:hAnsi="Arial" w:cs="Arial"/>
          <w:sz w:val="28"/>
          <w:szCs w:val="28"/>
          <w:lang w:eastAsia="en-US"/>
        </w:rPr>
        <w:t xml:space="preserve"> early</w:t>
      </w:r>
      <w:r w:rsidRPr="00D62A19">
        <w:rPr>
          <w:rFonts w:ascii="Arial" w:hAnsi="Arial" w:cs="Arial"/>
          <w:sz w:val="28"/>
          <w:szCs w:val="28"/>
          <w:lang w:eastAsia="en-US"/>
        </w:rPr>
        <w:t xml:space="preserve"> in the new year. The Garden Route Dam project is at a stage where a Contractor can be appointed and the plan is to finalise the appointment before 14 Dec 2018 with construction to start in March 2018.</w:t>
      </w:r>
    </w:p>
    <w:p w:rsidR="00D62A19" w:rsidRPr="00D62A19" w:rsidRDefault="00D62A19" w:rsidP="00D62A19">
      <w:pPr>
        <w:jc w:val="both"/>
        <w:rPr>
          <w:rFonts w:ascii="Arial" w:hAnsi="Arial" w:cs="Arial"/>
          <w:sz w:val="28"/>
          <w:szCs w:val="28"/>
          <w:lang w:eastAsia="en-US"/>
        </w:rPr>
      </w:pPr>
    </w:p>
    <w:p w:rsidR="00D62A19" w:rsidRPr="00D62A19" w:rsidRDefault="00D62A19" w:rsidP="00D62A19">
      <w:pPr>
        <w:jc w:val="both"/>
        <w:rPr>
          <w:rFonts w:ascii="Arial" w:hAnsi="Arial" w:cs="Arial"/>
          <w:sz w:val="28"/>
          <w:szCs w:val="28"/>
          <w:lang w:eastAsia="en-US"/>
        </w:rPr>
      </w:pPr>
      <w:r w:rsidRPr="00D62A19">
        <w:rPr>
          <w:rFonts w:ascii="Arial" w:hAnsi="Arial" w:cs="Arial"/>
          <w:sz w:val="28"/>
          <w:szCs w:val="28"/>
          <w:lang w:eastAsia="en-US"/>
        </w:rPr>
        <w:t>Lastly, notice was served on the Contractor of the Nelson Mandela Boulevard project for possible breach of Contractual conditions and feedback from the Contractor is required by the end of November 2018 where after a decision will be made if the Contract should be terminated. The latter will however not deter from completing the project within acceptable quality parameters and before the planned GIPTN role out of Phase 4.</w:t>
      </w:r>
    </w:p>
    <w:p w:rsidR="00D64E3B" w:rsidRDefault="00D64E3B" w:rsidP="00086521">
      <w:pPr>
        <w:jc w:val="both"/>
        <w:rPr>
          <w:rFonts w:ascii="Arial" w:hAnsi="Arial" w:cs="Arial"/>
          <w:b/>
          <w:sz w:val="28"/>
          <w:szCs w:val="28"/>
        </w:rPr>
      </w:pPr>
    </w:p>
    <w:p w:rsidR="00A61E34" w:rsidRPr="00247497" w:rsidRDefault="00247497" w:rsidP="00086521">
      <w:pPr>
        <w:jc w:val="both"/>
        <w:rPr>
          <w:rFonts w:ascii="Arial" w:hAnsi="Arial" w:cs="Arial"/>
          <w:b/>
          <w:sz w:val="28"/>
          <w:szCs w:val="28"/>
          <w:u w:val="single"/>
        </w:rPr>
      </w:pPr>
      <w:r w:rsidRPr="00247497">
        <w:rPr>
          <w:rFonts w:ascii="Arial" w:hAnsi="Arial" w:cs="Arial"/>
          <w:b/>
          <w:sz w:val="28"/>
          <w:szCs w:val="28"/>
          <w:u w:val="single"/>
        </w:rPr>
        <w:t>Human Settlements</w:t>
      </w:r>
    </w:p>
    <w:p w:rsidR="00247497" w:rsidRPr="00247497" w:rsidRDefault="00247497" w:rsidP="00247497">
      <w:pPr>
        <w:rPr>
          <w:rFonts w:ascii="Arial" w:hAnsi="Arial" w:cs="Arial"/>
          <w:b/>
          <w:bCs/>
          <w:sz w:val="28"/>
          <w:szCs w:val="28"/>
          <w:lang w:eastAsia="en-US"/>
        </w:rPr>
      </w:pPr>
      <w:r w:rsidRPr="00247497">
        <w:rPr>
          <w:rFonts w:ascii="Arial" w:hAnsi="Arial" w:cs="Arial"/>
          <w:b/>
          <w:bCs/>
          <w:sz w:val="28"/>
          <w:szCs w:val="28"/>
          <w:lang w:eastAsia="en-US"/>
        </w:rPr>
        <w:t>Golden Valley Housing Project</w:t>
      </w:r>
    </w:p>
    <w:p w:rsidR="00247497" w:rsidRPr="00247497" w:rsidRDefault="00247497" w:rsidP="00247497">
      <w:pPr>
        <w:rPr>
          <w:rFonts w:ascii="Arial" w:hAnsi="Arial" w:cs="Arial"/>
          <w:sz w:val="28"/>
          <w:szCs w:val="28"/>
          <w:lang w:eastAsia="en-US"/>
        </w:rPr>
      </w:pPr>
      <w:r w:rsidRPr="00247497">
        <w:rPr>
          <w:rFonts w:ascii="Arial" w:hAnsi="Arial" w:cs="Arial"/>
          <w:sz w:val="28"/>
          <w:szCs w:val="28"/>
          <w:lang w:eastAsia="en-US"/>
        </w:rPr>
        <w:t>The project consist</w:t>
      </w:r>
      <w:r w:rsidR="001D5D7B">
        <w:rPr>
          <w:rFonts w:ascii="Arial" w:hAnsi="Arial" w:cs="Arial"/>
          <w:sz w:val="28"/>
          <w:szCs w:val="28"/>
          <w:lang w:eastAsia="en-US"/>
        </w:rPr>
        <w:t>s</w:t>
      </w:r>
      <w:r w:rsidRPr="00247497">
        <w:rPr>
          <w:rFonts w:ascii="Arial" w:hAnsi="Arial" w:cs="Arial"/>
          <w:sz w:val="28"/>
          <w:szCs w:val="28"/>
          <w:lang w:eastAsia="en-US"/>
        </w:rPr>
        <w:t xml:space="preserve"> of 165 housing opportunities of which a total of 136 are top structures and 29 Enhanced Service Sites. The installation of services </w:t>
      </w:r>
      <w:r w:rsidR="001D5D7B">
        <w:rPr>
          <w:rFonts w:ascii="Arial" w:hAnsi="Arial" w:cs="Arial"/>
          <w:sz w:val="28"/>
          <w:szCs w:val="28"/>
          <w:lang w:eastAsia="en-US"/>
        </w:rPr>
        <w:t>is</w:t>
      </w:r>
      <w:r w:rsidRPr="00247497">
        <w:rPr>
          <w:rFonts w:ascii="Arial" w:hAnsi="Arial" w:cs="Arial"/>
          <w:sz w:val="28"/>
          <w:szCs w:val="28"/>
          <w:lang w:eastAsia="en-US"/>
        </w:rPr>
        <w:t xml:space="preserve"> 100% completed and two contractors were appointed for the construction of the top structures. The site handovers for the two contractors took place on the following dates:</w:t>
      </w:r>
    </w:p>
    <w:p w:rsidR="00247497" w:rsidRPr="00247497" w:rsidRDefault="00247497" w:rsidP="00247497">
      <w:pPr>
        <w:numPr>
          <w:ilvl w:val="0"/>
          <w:numId w:val="15"/>
        </w:numPr>
        <w:spacing w:after="0" w:line="240" w:lineRule="auto"/>
        <w:rPr>
          <w:rFonts w:ascii="Arial" w:hAnsi="Arial" w:cs="Arial"/>
          <w:sz w:val="28"/>
          <w:szCs w:val="28"/>
          <w:lang w:eastAsia="en-US"/>
        </w:rPr>
      </w:pPr>
      <w:r w:rsidRPr="00247497">
        <w:rPr>
          <w:rFonts w:ascii="Arial" w:hAnsi="Arial" w:cs="Arial"/>
          <w:sz w:val="28"/>
          <w:szCs w:val="28"/>
          <w:lang w:eastAsia="en-US"/>
        </w:rPr>
        <w:t>PHP Building Supplies – 22 October 2018</w:t>
      </w:r>
    </w:p>
    <w:p w:rsidR="00247497" w:rsidRPr="00247497" w:rsidRDefault="00247497" w:rsidP="00247497">
      <w:pPr>
        <w:numPr>
          <w:ilvl w:val="0"/>
          <w:numId w:val="15"/>
        </w:numPr>
        <w:spacing w:after="0" w:line="240" w:lineRule="auto"/>
        <w:rPr>
          <w:rFonts w:ascii="Arial" w:hAnsi="Arial" w:cs="Arial"/>
          <w:sz w:val="28"/>
          <w:szCs w:val="28"/>
          <w:lang w:eastAsia="en-US"/>
        </w:rPr>
      </w:pPr>
      <w:proofErr w:type="spellStart"/>
      <w:r w:rsidRPr="00247497">
        <w:rPr>
          <w:rFonts w:ascii="Arial" w:hAnsi="Arial" w:cs="Arial"/>
          <w:sz w:val="28"/>
          <w:szCs w:val="28"/>
          <w:lang w:eastAsia="en-US"/>
        </w:rPr>
        <w:t>Makhare</w:t>
      </w:r>
      <w:proofErr w:type="spellEnd"/>
      <w:r w:rsidRPr="00247497">
        <w:rPr>
          <w:rFonts w:ascii="Arial" w:hAnsi="Arial" w:cs="Arial"/>
          <w:sz w:val="28"/>
          <w:szCs w:val="28"/>
          <w:lang w:eastAsia="en-US"/>
        </w:rPr>
        <w:t xml:space="preserve"> Holdings – 10 October 2018</w:t>
      </w:r>
    </w:p>
    <w:p w:rsidR="00247497" w:rsidRDefault="00247497" w:rsidP="00247497">
      <w:pPr>
        <w:rPr>
          <w:rFonts w:ascii="Arial" w:hAnsi="Arial" w:cs="Arial"/>
          <w:b/>
          <w:bCs/>
          <w:sz w:val="28"/>
          <w:szCs w:val="28"/>
          <w:lang w:val="en-US"/>
        </w:rPr>
      </w:pPr>
    </w:p>
    <w:p w:rsidR="001D5D7B" w:rsidRPr="00247497" w:rsidRDefault="001D5D7B" w:rsidP="00247497">
      <w:pPr>
        <w:rPr>
          <w:rFonts w:ascii="Arial" w:hAnsi="Arial" w:cs="Arial"/>
          <w:b/>
          <w:bCs/>
          <w:sz w:val="28"/>
          <w:szCs w:val="28"/>
          <w:lang w:val="en-US"/>
        </w:rPr>
      </w:pPr>
    </w:p>
    <w:p w:rsidR="00247497" w:rsidRPr="00247497" w:rsidRDefault="00247497" w:rsidP="00247497">
      <w:pPr>
        <w:rPr>
          <w:rFonts w:ascii="Arial" w:hAnsi="Arial" w:cs="Arial"/>
          <w:b/>
          <w:bCs/>
          <w:sz w:val="28"/>
          <w:szCs w:val="28"/>
          <w:lang w:val="en-US"/>
        </w:rPr>
      </w:pPr>
      <w:r w:rsidRPr="00247497">
        <w:rPr>
          <w:rFonts w:ascii="Arial" w:hAnsi="Arial" w:cs="Arial"/>
          <w:b/>
          <w:bCs/>
          <w:sz w:val="28"/>
          <w:szCs w:val="28"/>
          <w:lang w:val="en-US"/>
        </w:rPr>
        <w:t xml:space="preserve">Ext 42 &amp; 58 EPHP </w:t>
      </w:r>
    </w:p>
    <w:p w:rsidR="00247497" w:rsidRPr="00247497" w:rsidRDefault="00247497" w:rsidP="00247497">
      <w:pPr>
        <w:rPr>
          <w:rFonts w:ascii="Arial" w:hAnsi="Arial" w:cs="Arial"/>
          <w:sz w:val="28"/>
          <w:szCs w:val="28"/>
          <w:lang w:val="en-US"/>
        </w:rPr>
      </w:pPr>
      <w:r w:rsidRPr="00247497">
        <w:rPr>
          <w:rFonts w:ascii="Arial" w:hAnsi="Arial" w:cs="Arial"/>
          <w:sz w:val="28"/>
          <w:szCs w:val="28"/>
          <w:lang w:val="en-US"/>
        </w:rPr>
        <w:t xml:space="preserve">Approval was received for the construction of 100 top structures. The beneficiaries selected two contractors for the building of their houses.  The first phase of fifty (50) houses has been completed. </w:t>
      </w:r>
    </w:p>
    <w:p w:rsidR="00247497" w:rsidRPr="00247497" w:rsidRDefault="00247497" w:rsidP="00247497">
      <w:pPr>
        <w:rPr>
          <w:rFonts w:ascii="Arial" w:hAnsi="Arial" w:cs="Arial"/>
          <w:sz w:val="28"/>
          <w:szCs w:val="28"/>
          <w:lang w:val="en-US"/>
        </w:rPr>
      </w:pPr>
    </w:p>
    <w:p w:rsidR="00247497" w:rsidRPr="00247497" w:rsidRDefault="00247497" w:rsidP="00247497">
      <w:pPr>
        <w:rPr>
          <w:rFonts w:ascii="Arial" w:hAnsi="Arial" w:cs="Arial"/>
          <w:sz w:val="28"/>
          <w:szCs w:val="28"/>
          <w:lang w:val="en-US"/>
        </w:rPr>
      </w:pPr>
      <w:r w:rsidRPr="00247497">
        <w:rPr>
          <w:rFonts w:ascii="Arial" w:hAnsi="Arial" w:cs="Arial"/>
          <w:sz w:val="28"/>
          <w:szCs w:val="28"/>
          <w:lang w:val="en-US"/>
        </w:rPr>
        <w:t>The second phase of the project has commenced. The beneficiaries selected the same contractors to build their houses. The consultants are currently busy with the NHBRC Registration.</w:t>
      </w:r>
    </w:p>
    <w:p w:rsidR="00247497" w:rsidRPr="00247497" w:rsidRDefault="00247497" w:rsidP="00247497">
      <w:pPr>
        <w:rPr>
          <w:rFonts w:ascii="Arial" w:hAnsi="Arial" w:cs="Arial"/>
          <w:sz w:val="28"/>
          <w:szCs w:val="28"/>
          <w:lang w:val="en-US"/>
        </w:rPr>
      </w:pPr>
    </w:p>
    <w:p w:rsidR="00247497" w:rsidRPr="00247497" w:rsidRDefault="00247497" w:rsidP="00247497">
      <w:pPr>
        <w:rPr>
          <w:rFonts w:ascii="Arial" w:hAnsi="Arial" w:cs="Arial"/>
          <w:b/>
          <w:bCs/>
          <w:sz w:val="28"/>
          <w:szCs w:val="28"/>
          <w:lang w:val="en-US"/>
        </w:rPr>
      </w:pPr>
      <w:r w:rsidRPr="00247497">
        <w:rPr>
          <w:rFonts w:ascii="Arial" w:hAnsi="Arial" w:cs="Arial"/>
          <w:b/>
          <w:bCs/>
          <w:sz w:val="28"/>
          <w:szCs w:val="28"/>
          <w:lang w:val="en-US"/>
        </w:rPr>
        <w:t xml:space="preserve">Upgrading of Informal Settlement </w:t>
      </w:r>
      <w:proofErr w:type="spellStart"/>
      <w:r w:rsidRPr="00247497">
        <w:rPr>
          <w:rFonts w:ascii="Arial" w:hAnsi="Arial" w:cs="Arial"/>
          <w:b/>
          <w:bCs/>
          <w:sz w:val="28"/>
          <w:szCs w:val="28"/>
          <w:lang w:val="en-US"/>
        </w:rPr>
        <w:t>Programme</w:t>
      </w:r>
      <w:proofErr w:type="spellEnd"/>
      <w:r w:rsidRPr="00247497">
        <w:rPr>
          <w:rFonts w:ascii="Arial" w:hAnsi="Arial" w:cs="Arial"/>
          <w:b/>
          <w:bCs/>
          <w:sz w:val="28"/>
          <w:szCs w:val="28"/>
          <w:lang w:val="en-US"/>
        </w:rPr>
        <w:t xml:space="preserve"> (UISP) Housing Project</w:t>
      </w:r>
    </w:p>
    <w:p w:rsidR="00247497" w:rsidRPr="00247497" w:rsidRDefault="00247497" w:rsidP="00247497">
      <w:pPr>
        <w:rPr>
          <w:rFonts w:ascii="Arial" w:hAnsi="Arial" w:cs="Arial"/>
          <w:sz w:val="28"/>
          <w:szCs w:val="28"/>
          <w:lang w:val="en-US"/>
        </w:rPr>
      </w:pPr>
      <w:proofErr w:type="spellStart"/>
      <w:r w:rsidRPr="00247497">
        <w:rPr>
          <w:rFonts w:ascii="Arial" w:hAnsi="Arial" w:cs="Arial"/>
          <w:sz w:val="28"/>
          <w:szCs w:val="28"/>
          <w:lang w:val="en-US"/>
        </w:rPr>
        <w:t>Lawula</w:t>
      </w:r>
      <w:proofErr w:type="spellEnd"/>
      <w:r w:rsidRPr="00247497">
        <w:rPr>
          <w:rFonts w:ascii="Arial" w:hAnsi="Arial" w:cs="Arial"/>
          <w:sz w:val="28"/>
          <w:szCs w:val="28"/>
          <w:lang w:val="en-US"/>
        </w:rPr>
        <w:t>/</w:t>
      </w:r>
      <w:proofErr w:type="spellStart"/>
      <w:r w:rsidRPr="00247497">
        <w:rPr>
          <w:rFonts w:ascii="Arial" w:hAnsi="Arial" w:cs="Arial"/>
          <w:sz w:val="28"/>
          <w:szCs w:val="28"/>
          <w:lang w:val="en-US"/>
        </w:rPr>
        <w:t>Marnol</w:t>
      </w:r>
      <w:proofErr w:type="spellEnd"/>
      <w:r w:rsidRPr="00247497">
        <w:rPr>
          <w:rFonts w:ascii="Arial" w:hAnsi="Arial" w:cs="Arial"/>
          <w:sz w:val="28"/>
          <w:szCs w:val="28"/>
          <w:lang w:val="en-US"/>
        </w:rPr>
        <w:t xml:space="preserve"> JV was appointed for the following:</w:t>
      </w:r>
    </w:p>
    <w:p w:rsidR="00247497" w:rsidRPr="00247497" w:rsidRDefault="00247497" w:rsidP="00247497">
      <w:pPr>
        <w:numPr>
          <w:ilvl w:val="0"/>
          <w:numId w:val="16"/>
        </w:numPr>
        <w:spacing w:after="0" w:line="240" w:lineRule="auto"/>
        <w:contextualSpacing/>
        <w:rPr>
          <w:rFonts w:ascii="Arial" w:hAnsi="Arial" w:cs="Arial"/>
          <w:sz w:val="28"/>
          <w:szCs w:val="28"/>
          <w:lang w:val="en-US"/>
        </w:rPr>
      </w:pPr>
      <w:r w:rsidRPr="00247497">
        <w:rPr>
          <w:rFonts w:ascii="Arial" w:hAnsi="Arial" w:cs="Arial"/>
          <w:sz w:val="28"/>
          <w:szCs w:val="28"/>
          <w:lang w:val="en-US"/>
        </w:rPr>
        <w:t>150 top structures – completed</w:t>
      </w:r>
    </w:p>
    <w:p w:rsidR="00247497" w:rsidRPr="00247497" w:rsidRDefault="00247497" w:rsidP="00247497">
      <w:pPr>
        <w:numPr>
          <w:ilvl w:val="0"/>
          <w:numId w:val="16"/>
        </w:numPr>
        <w:spacing w:after="0" w:line="240" w:lineRule="auto"/>
        <w:contextualSpacing/>
        <w:rPr>
          <w:rFonts w:ascii="Arial" w:hAnsi="Arial" w:cs="Arial"/>
          <w:sz w:val="28"/>
          <w:szCs w:val="28"/>
          <w:lang w:val="en-US"/>
        </w:rPr>
      </w:pPr>
      <w:r w:rsidRPr="00247497">
        <w:rPr>
          <w:rFonts w:ascii="Arial" w:hAnsi="Arial" w:cs="Arial"/>
          <w:sz w:val="28"/>
          <w:szCs w:val="28"/>
          <w:lang w:val="en-US"/>
        </w:rPr>
        <w:t>50 TRA – completed</w:t>
      </w:r>
    </w:p>
    <w:p w:rsidR="00247497" w:rsidRPr="00247497" w:rsidRDefault="00247497" w:rsidP="00247497">
      <w:pPr>
        <w:numPr>
          <w:ilvl w:val="0"/>
          <w:numId w:val="16"/>
        </w:numPr>
        <w:spacing w:after="0" w:line="240" w:lineRule="auto"/>
        <w:contextualSpacing/>
        <w:rPr>
          <w:rFonts w:ascii="Arial" w:hAnsi="Arial" w:cs="Arial"/>
          <w:sz w:val="28"/>
          <w:szCs w:val="28"/>
          <w:lang w:val="en-US"/>
        </w:rPr>
      </w:pPr>
      <w:r w:rsidRPr="00247497">
        <w:rPr>
          <w:rFonts w:ascii="Arial" w:hAnsi="Arial" w:cs="Arial"/>
          <w:sz w:val="28"/>
          <w:szCs w:val="28"/>
          <w:lang w:val="en-US"/>
        </w:rPr>
        <w:t>251 top structures – 140 completed (111 in different stages of completion)</w:t>
      </w:r>
    </w:p>
    <w:p w:rsidR="00247497" w:rsidRPr="00247497" w:rsidRDefault="00247497" w:rsidP="00247497">
      <w:pPr>
        <w:rPr>
          <w:rFonts w:ascii="Arial" w:hAnsi="Arial" w:cs="Arial"/>
          <w:sz w:val="28"/>
          <w:szCs w:val="28"/>
          <w:lang w:val="en-US"/>
        </w:rPr>
      </w:pPr>
    </w:p>
    <w:p w:rsidR="00247497" w:rsidRPr="00247497" w:rsidRDefault="00247497" w:rsidP="00247497">
      <w:pPr>
        <w:rPr>
          <w:rFonts w:ascii="Arial" w:hAnsi="Arial" w:cs="Arial"/>
          <w:sz w:val="28"/>
          <w:szCs w:val="28"/>
          <w:lang w:val="en-US"/>
        </w:rPr>
      </w:pPr>
      <w:proofErr w:type="spellStart"/>
      <w:r w:rsidRPr="00247497">
        <w:rPr>
          <w:rFonts w:ascii="Arial" w:hAnsi="Arial" w:cs="Arial"/>
          <w:sz w:val="28"/>
          <w:szCs w:val="28"/>
          <w:lang w:val="en-US"/>
        </w:rPr>
        <w:t>Nokhanya</w:t>
      </w:r>
      <w:proofErr w:type="spellEnd"/>
      <w:r w:rsidRPr="00247497">
        <w:rPr>
          <w:rFonts w:ascii="Arial" w:hAnsi="Arial" w:cs="Arial"/>
          <w:sz w:val="28"/>
          <w:szCs w:val="28"/>
          <w:lang w:val="en-US"/>
        </w:rPr>
        <w:t xml:space="preserve"> Services (Pty) Ltd. has been appointed for 101 top structures and </w:t>
      </w:r>
      <w:proofErr w:type="spellStart"/>
      <w:r w:rsidRPr="00247497">
        <w:rPr>
          <w:rFonts w:ascii="Arial" w:hAnsi="Arial" w:cs="Arial"/>
          <w:sz w:val="28"/>
          <w:szCs w:val="28"/>
          <w:lang w:val="en-US"/>
        </w:rPr>
        <w:t>Makhare</w:t>
      </w:r>
      <w:proofErr w:type="spellEnd"/>
      <w:r w:rsidRPr="00247497">
        <w:rPr>
          <w:rFonts w:ascii="Arial" w:hAnsi="Arial" w:cs="Arial"/>
          <w:sz w:val="28"/>
          <w:szCs w:val="28"/>
          <w:lang w:val="en-US"/>
        </w:rPr>
        <w:t xml:space="preserve"> Holdings for 33 top structures. The contracts ha</w:t>
      </w:r>
      <w:r w:rsidR="001D5D7B">
        <w:rPr>
          <w:rFonts w:ascii="Arial" w:hAnsi="Arial" w:cs="Arial"/>
          <w:sz w:val="28"/>
          <w:szCs w:val="28"/>
          <w:lang w:val="en-US"/>
        </w:rPr>
        <w:t>d</w:t>
      </w:r>
      <w:r w:rsidRPr="00247497">
        <w:rPr>
          <w:rFonts w:ascii="Arial" w:hAnsi="Arial" w:cs="Arial"/>
          <w:sz w:val="28"/>
          <w:szCs w:val="28"/>
          <w:lang w:val="en-US"/>
        </w:rPr>
        <w:t xml:space="preserve"> been signed and the site handover took place in September 2018.</w:t>
      </w:r>
    </w:p>
    <w:p w:rsidR="00247497" w:rsidRPr="00247497" w:rsidRDefault="00247497" w:rsidP="00247497">
      <w:pPr>
        <w:rPr>
          <w:rFonts w:ascii="Arial" w:hAnsi="Arial" w:cs="Arial"/>
          <w:sz w:val="28"/>
          <w:szCs w:val="28"/>
          <w:lang w:val="en-US"/>
        </w:rPr>
      </w:pPr>
    </w:p>
    <w:p w:rsidR="00247497" w:rsidRPr="00247497" w:rsidRDefault="00247497" w:rsidP="00247497">
      <w:pPr>
        <w:rPr>
          <w:rFonts w:ascii="Arial" w:hAnsi="Arial" w:cs="Arial"/>
          <w:b/>
          <w:bCs/>
          <w:sz w:val="28"/>
          <w:szCs w:val="28"/>
          <w:lang w:val="en-US"/>
        </w:rPr>
      </w:pPr>
      <w:r w:rsidRPr="00247497">
        <w:rPr>
          <w:rFonts w:ascii="Arial" w:hAnsi="Arial" w:cs="Arial"/>
          <w:b/>
          <w:bCs/>
          <w:sz w:val="28"/>
          <w:szCs w:val="28"/>
          <w:lang w:val="en-US"/>
        </w:rPr>
        <w:t>Metro Grounds Housing Project</w:t>
      </w:r>
    </w:p>
    <w:p w:rsidR="00247497" w:rsidRPr="00247497" w:rsidRDefault="00247497" w:rsidP="00247497">
      <w:pPr>
        <w:rPr>
          <w:rFonts w:ascii="Arial" w:hAnsi="Arial" w:cs="Arial"/>
          <w:sz w:val="28"/>
          <w:szCs w:val="28"/>
          <w:lang w:val="en-US"/>
        </w:rPr>
      </w:pPr>
      <w:r w:rsidRPr="00247497">
        <w:rPr>
          <w:rFonts w:ascii="Arial" w:hAnsi="Arial" w:cs="Arial"/>
          <w:sz w:val="28"/>
          <w:szCs w:val="28"/>
          <w:lang w:val="en-US"/>
        </w:rPr>
        <w:t>The procurement processes for the services has commenced.</w:t>
      </w:r>
    </w:p>
    <w:p w:rsidR="00247497" w:rsidRPr="00247497" w:rsidRDefault="00247497" w:rsidP="00247497">
      <w:pPr>
        <w:rPr>
          <w:rFonts w:ascii="Arial" w:hAnsi="Arial" w:cs="Arial"/>
          <w:b/>
          <w:bCs/>
          <w:sz w:val="28"/>
          <w:szCs w:val="28"/>
          <w:lang w:val="en-US"/>
        </w:rPr>
      </w:pPr>
    </w:p>
    <w:p w:rsidR="00247497" w:rsidRPr="00247497" w:rsidRDefault="00247497" w:rsidP="00247497">
      <w:pPr>
        <w:rPr>
          <w:rFonts w:ascii="Arial" w:hAnsi="Arial" w:cs="Arial"/>
          <w:b/>
          <w:bCs/>
          <w:sz w:val="28"/>
          <w:szCs w:val="28"/>
          <w:lang w:val="en-US"/>
        </w:rPr>
      </w:pPr>
      <w:r w:rsidRPr="00247497">
        <w:rPr>
          <w:rFonts w:ascii="Arial" w:hAnsi="Arial" w:cs="Arial"/>
          <w:b/>
          <w:bCs/>
          <w:sz w:val="28"/>
          <w:szCs w:val="28"/>
          <w:lang w:val="en-US"/>
        </w:rPr>
        <w:t xml:space="preserve">Erf 325 </w:t>
      </w:r>
      <w:proofErr w:type="spellStart"/>
      <w:r w:rsidRPr="00247497">
        <w:rPr>
          <w:rFonts w:ascii="Arial" w:hAnsi="Arial" w:cs="Arial"/>
          <w:b/>
          <w:bCs/>
          <w:sz w:val="28"/>
          <w:szCs w:val="28"/>
          <w:lang w:val="en-US"/>
        </w:rPr>
        <w:t>Pacaltsdorp</w:t>
      </w:r>
      <w:proofErr w:type="spellEnd"/>
      <w:r w:rsidRPr="00247497">
        <w:rPr>
          <w:rFonts w:ascii="Arial" w:hAnsi="Arial" w:cs="Arial"/>
          <w:b/>
          <w:bCs/>
          <w:sz w:val="28"/>
          <w:szCs w:val="28"/>
          <w:lang w:val="en-US"/>
        </w:rPr>
        <w:t xml:space="preserve"> East</w:t>
      </w:r>
    </w:p>
    <w:p w:rsidR="00247497" w:rsidRPr="00247497" w:rsidRDefault="00247497" w:rsidP="00247497">
      <w:pPr>
        <w:rPr>
          <w:rFonts w:ascii="Arial" w:hAnsi="Arial" w:cs="Arial"/>
          <w:sz w:val="28"/>
          <w:szCs w:val="28"/>
          <w:lang w:val="en-US"/>
        </w:rPr>
      </w:pPr>
      <w:r w:rsidRPr="00247497">
        <w:rPr>
          <w:rFonts w:ascii="Arial" w:hAnsi="Arial" w:cs="Arial"/>
          <w:sz w:val="28"/>
          <w:szCs w:val="28"/>
          <w:lang w:val="en-US"/>
        </w:rPr>
        <w:t>The following contractors has been appointed.</w:t>
      </w:r>
    </w:p>
    <w:p w:rsidR="00247497" w:rsidRPr="00247497" w:rsidRDefault="00247497" w:rsidP="00247497">
      <w:pPr>
        <w:rPr>
          <w:rFonts w:ascii="Arial" w:hAnsi="Arial" w:cs="Arial"/>
          <w:sz w:val="28"/>
          <w:szCs w:val="28"/>
          <w:lang w:val="en-US"/>
        </w:rPr>
      </w:pPr>
    </w:p>
    <w:p w:rsidR="00247497" w:rsidRPr="00247497" w:rsidRDefault="00247497" w:rsidP="00247497">
      <w:pPr>
        <w:rPr>
          <w:rFonts w:ascii="Arial" w:hAnsi="Arial" w:cs="Arial"/>
          <w:b/>
          <w:bCs/>
          <w:sz w:val="28"/>
          <w:szCs w:val="28"/>
          <w:lang w:val="en-US"/>
        </w:rPr>
      </w:pPr>
      <w:proofErr w:type="spellStart"/>
      <w:r w:rsidRPr="00247497">
        <w:rPr>
          <w:rFonts w:ascii="Arial" w:hAnsi="Arial" w:cs="Arial"/>
          <w:b/>
          <w:bCs/>
          <w:sz w:val="28"/>
          <w:szCs w:val="28"/>
          <w:lang w:val="en-US"/>
        </w:rPr>
        <w:t>Raubex</w:t>
      </w:r>
      <w:proofErr w:type="spellEnd"/>
      <w:r w:rsidRPr="00247497">
        <w:rPr>
          <w:rFonts w:ascii="Arial" w:hAnsi="Arial" w:cs="Arial"/>
          <w:b/>
          <w:bCs/>
          <w:sz w:val="28"/>
          <w:szCs w:val="28"/>
          <w:lang w:val="en-US"/>
        </w:rPr>
        <w:t xml:space="preserve"> Infra (Pty) Ltd. </w:t>
      </w:r>
    </w:p>
    <w:p w:rsidR="00247497" w:rsidRPr="00247497" w:rsidRDefault="00247497" w:rsidP="00247497">
      <w:pPr>
        <w:rPr>
          <w:rFonts w:ascii="Arial" w:hAnsi="Arial" w:cs="Arial"/>
          <w:sz w:val="28"/>
          <w:szCs w:val="28"/>
          <w:lang w:val="en-US"/>
        </w:rPr>
      </w:pPr>
      <w:r w:rsidRPr="00247497">
        <w:rPr>
          <w:rFonts w:ascii="Arial" w:hAnsi="Arial" w:cs="Arial"/>
          <w:sz w:val="28"/>
          <w:szCs w:val="28"/>
          <w:lang w:val="en-US"/>
        </w:rPr>
        <w:t>Construction of civil services for 359 erven and the building of 173 FLISP Housing Units</w:t>
      </w:r>
    </w:p>
    <w:p w:rsidR="00247497" w:rsidRPr="00247497" w:rsidRDefault="00247497" w:rsidP="00247497">
      <w:pPr>
        <w:rPr>
          <w:rFonts w:ascii="Arial" w:hAnsi="Arial" w:cs="Arial"/>
          <w:b/>
          <w:bCs/>
          <w:sz w:val="28"/>
          <w:szCs w:val="28"/>
          <w:lang w:val="en-US"/>
        </w:rPr>
      </w:pPr>
    </w:p>
    <w:p w:rsidR="00247497" w:rsidRPr="00247497" w:rsidRDefault="00247497" w:rsidP="00247497">
      <w:pPr>
        <w:rPr>
          <w:rFonts w:ascii="Arial" w:hAnsi="Arial" w:cs="Arial"/>
          <w:b/>
          <w:bCs/>
          <w:sz w:val="28"/>
          <w:szCs w:val="28"/>
          <w:lang w:val="en-US"/>
        </w:rPr>
      </w:pPr>
      <w:r w:rsidRPr="00247497">
        <w:rPr>
          <w:rFonts w:ascii="Arial" w:hAnsi="Arial" w:cs="Arial"/>
          <w:b/>
          <w:bCs/>
          <w:sz w:val="28"/>
          <w:szCs w:val="28"/>
          <w:lang w:val="en-US"/>
        </w:rPr>
        <w:t>ASLA Construction (Pty) Ltd.</w:t>
      </w:r>
    </w:p>
    <w:p w:rsidR="00247497" w:rsidRPr="00247497" w:rsidRDefault="00247497" w:rsidP="00247497">
      <w:pPr>
        <w:rPr>
          <w:rFonts w:ascii="Arial" w:hAnsi="Arial" w:cs="Arial"/>
          <w:sz w:val="28"/>
          <w:szCs w:val="28"/>
          <w:lang w:val="en-US"/>
        </w:rPr>
      </w:pPr>
      <w:r w:rsidRPr="00247497">
        <w:rPr>
          <w:rFonts w:ascii="Arial" w:hAnsi="Arial" w:cs="Arial"/>
          <w:sz w:val="28"/>
          <w:szCs w:val="28"/>
          <w:lang w:val="en-US"/>
        </w:rPr>
        <w:t>Construction of civil services for 736 erven and the building of 679 BNG housing units.</w:t>
      </w:r>
    </w:p>
    <w:p w:rsidR="00247497" w:rsidRPr="00247497" w:rsidRDefault="00247497" w:rsidP="00247497">
      <w:pPr>
        <w:rPr>
          <w:rFonts w:ascii="Arial" w:hAnsi="Arial" w:cs="Arial"/>
          <w:sz w:val="28"/>
          <w:szCs w:val="28"/>
          <w:lang w:val="en-US"/>
        </w:rPr>
      </w:pPr>
    </w:p>
    <w:p w:rsidR="00247497" w:rsidRPr="00247497" w:rsidRDefault="00247497" w:rsidP="00247497">
      <w:pPr>
        <w:rPr>
          <w:rFonts w:ascii="Arial" w:hAnsi="Arial" w:cs="Arial"/>
          <w:sz w:val="28"/>
          <w:szCs w:val="28"/>
          <w:lang w:val="en-US"/>
        </w:rPr>
      </w:pPr>
      <w:r w:rsidRPr="00247497">
        <w:rPr>
          <w:rFonts w:ascii="Arial" w:hAnsi="Arial" w:cs="Arial"/>
          <w:sz w:val="28"/>
          <w:szCs w:val="28"/>
          <w:lang w:val="en-US"/>
        </w:rPr>
        <w:t>The construction for the civil services has commenced.</w:t>
      </w:r>
    </w:p>
    <w:p w:rsidR="00247497" w:rsidRPr="00247497" w:rsidRDefault="00247497" w:rsidP="00247497">
      <w:pPr>
        <w:rPr>
          <w:rFonts w:ascii="Arial" w:hAnsi="Arial" w:cs="Arial"/>
          <w:b/>
          <w:bCs/>
          <w:sz w:val="28"/>
          <w:szCs w:val="28"/>
          <w:lang w:val="en-US"/>
        </w:rPr>
      </w:pPr>
    </w:p>
    <w:p w:rsidR="00247497" w:rsidRPr="00D609F0" w:rsidRDefault="00247497" w:rsidP="00247497">
      <w:pPr>
        <w:rPr>
          <w:rFonts w:ascii="Arial" w:hAnsi="Arial" w:cs="Arial"/>
          <w:b/>
          <w:bCs/>
          <w:sz w:val="28"/>
          <w:szCs w:val="28"/>
          <w:u w:val="single"/>
          <w:lang w:val="en-US"/>
        </w:rPr>
      </w:pPr>
      <w:r w:rsidRPr="00D609F0">
        <w:rPr>
          <w:rFonts w:ascii="Arial" w:hAnsi="Arial" w:cs="Arial"/>
          <w:b/>
          <w:bCs/>
          <w:sz w:val="28"/>
          <w:szCs w:val="28"/>
          <w:u w:val="single"/>
          <w:lang w:val="en-US"/>
        </w:rPr>
        <w:t>Erf 329 Wilderness Heights Project</w:t>
      </w:r>
    </w:p>
    <w:p w:rsidR="00247497" w:rsidRDefault="00247497" w:rsidP="00247497">
      <w:pPr>
        <w:rPr>
          <w:rFonts w:ascii="Arial" w:hAnsi="Arial" w:cs="Arial"/>
          <w:sz w:val="28"/>
          <w:szCs w:val="28"/>
          <w:lang w:val="en-US"/>
        </w:rPr>
      </w:pPr>
      <w:r w:rsidRPr="00247497">
        <w:rPr>
          <w:rFonts w:ascii="Arial" w:hAnsi="Arial" w:cs="Arial"/>
          <w:sz w:val="28"/>
          <w:szCs w:val="28"/>
          <w:lang w:val="en-US"/>
        </w:rPr>
        <w:t>The Professional Resource Team are busy with the feasibility study for the development of Erf 329 Wilderness Heights.</w:t>
      </w:r>
    </w:p>
    <w:p w:rsidR="00D609F0" w:rsidRPr="00D609F0" w:rsidRDefault="00D609F0" w:rsidP="00247497">
      <w:pPr>
        <w:rPr>
          <w:rFonts w:ascii="Arial" w:hAnsi="Arial" w:cs="Arial"/>
          <w:b/>
          <w:color w:val="FFFFFF" w:themeColor="background1"/>
          <w:sz w:val="28"/>
          <w:szCs w:val="28"/>
          <w:u w:val="single"/>
          <w:lang w:val="en-US"/>
        </w:rPr>
      </w:pPr>
      <w:r w:rsidRPr="00D609F0">
        <w:rPr>
          <w:rFonts w:ascii="Arial" w:hAnsi="Arial" w:cs="Arial"/>
          <w:b/>
          <w:sz w:val="28"/>
          <w:szCs w:val="28"/>
          <w:u w:val="single"/>
          <w:lang w:val="en-US"/>
        </w:rPr>
        <w:t>Youth Development</w:t>
      </w:r>
    </w:p>
    <w:p w:rsidR="005B3B0B" w:rsidRDefault="0013188C" w:rsidP="005B3B0B">
      <w:pPr>
        <w:jc w:val="both"/>
        <w:rPr>
          <w:sz w:val="32"/>
          <w:szCs w:val="32"/>
        </w:rPr>
      </w:pPr>
      <w:r w:rsidRPr="005B3B0B">
        <w:rPr>
          <w:sz w:val="32"/>
          <w:szCs w:val="32"/>
        </w:rPr>
        <w:t xml:space="preserve">Youth Services for the City of </w:t>
      </w:r>
      <w:r w:rsidR="00D609F0" w:rsidRPr="005B3B0B">
        <w:rPr>
          <w:sz w:val="32"/>
          <w:szCs w:val="32"/>
        </w:rPr>
        <w:t>George remains a top priority</w:t>
      </w:r>
      <w:r w:rsidRPr="005B3B0B">
        <w:rPr>
          <w:sz w:val="32"/>
          <w:szCs w:val="32"/>
        </w:rPr>
        <w:t>.</w:t>
      </w:r>
      <w:r w:rsidR="00D609F0" w:rsidRPr="005B3B0B">
        <w:rPr>
          <w:sz w:val="32"/>
          <w:szCs w:val="32"/>
        </w:rPr>
        <w:t>it can be reported that since my last report the youth caf</w:t>
      </w:r>
      <w:r w:rsidR="00D609F0" w:rsidRPr="005B3B0B">
        <w:rPr>
          <w:sz w:val="32"/>
          <w:szCs w:val="32"/>
        </w:rPr>
        <w:t>é</w:t>
      </w:r>
      <w:r w:rsidR="00D609F0" w:rsidRPr="005B3B0B">
        <w:rPr>
          <w:sz w:val="32"/>
          <w:szCs w:val="32"/>
        </w:rPr>
        <w:t xml:space="preserve"> together with our youth office has done significant</w:t>
      </w:r>
      <w:r w:rsidRPr="005B3B0B">
        <w:rPr>
          <w:sz w:val="32"/>
          <w:szCs w:val="32"/>
        </w:rPr>
        <w:t> </w:t>
      </w:r>
      <w:r w:rsidRPr="005B3B0B">
        <w:rPr>
          <w:sz w:val="32"/>
          <w:szCs w:val="32"/>
        </w:rPr>
        <w:t>Civic Engagement and Training</w:t>
      </w:r>
      <w:r w:rsidR="00D609F0" w:rsidRPr="005B3B0B">
        <w:rPr>
          <w:sz w:val="32"/>
          <w:szCs w:val="32"/>
        </w:rPr>
        <w:t xml:space="preserve">. The youth office informed me that our rich </w:t>
      </w:r>
      <w:r w:rsidRPr="005B3B0B">
        <w:rPr>
          <w:sz w:val="32"/>
          <w:szCs w:val="32"/>
        </w:rPr>
        <w:t>Diversity</w:t>
      </w:r>
      <w:r w:rsidR="00D609F0" w:rsidRPr="005B3B0B">
        <w:rPr>
          <w:sz w:val="32"/>
          <w:szCs w:val="32"/>
        </w:rPr>
        <w:t xml:space="preserve"> made them focus on</w:t>
      </w:r>
      <w:r w:rsidRPr="005B3B0B">
        <w:rPr>
          <w:sz w:val="32"/>
          <w:szCs w:val="32"/>
        </w:rPr>
        <w:t xml:space="preserve"> Social Inclusion, and Safety, Strong, Supportive Friends and Family and Coordinated and Youth-Friendly Communities.</w:t>
      </w:r>
    </w:p>
    <w:p w:rsidR="00D64E3B" w:rsidRPr="005B3B0B" w:rsidRDefault="00D609F0" w:rsidP="005B3B0B">
      <w:pPr>
        <w:jc w:val="both"/>
        <w:rPr>
          <w:sz w:val="32"/>
          <w:szCs w:val="32"/>
        </w:rPr>
      </w:pPr>
      <w:r w:rsidRPr="005B3B0B">
        <w:rPr>
          <w:sz w:val="32"/>
          <w:szCs w:val="32"/>
        </w:rPr>
        <w:t>Their aim is to establish a</w:t>
      </w:r>
      <w:r w:rsidR="0013188C" w:rsidRPr="005B3B0B">
        <w:rPr>
          <w:sz w:val="32"/>
          <w:szCs w:val="32"/>
        </w:rPr>
        <w:t xml:space="preserve"> vibrant,</w:t>
      </w:r>
      <w:r w:rsidR="0013188C" w:rsidRPr="005B3B0B">
        <w:rPr>
          <w:sz w:val="32"/>
          <w:szCs w:val="32"/>
        </w:rPr>
        <w:t> </w:t>
      </w:r>
      <w:r w:rsidR="0013188C" w:rsidRPr="005B3B0B">
        <w:rPr>
          <w:sz w:val="32"/>
          <w:szCs w:val="32"/>
        </w:rPr>
        <w:t>youth-friendly city</w:t>
      </w:r>
      <w:r w:rsidR="0013188C" w:rsidRPr="005B3B0B">
        <w:rPr>
          <w:sz w:val="32"/>
          <w:szCs w:val="32"/>
        </w:rPr>
        <w:t> </w:t>
      </w:r>
      <w:r w:rsidRPr="005B3B0B">
        <w:rPr>
          <w:sz w:val="32"/>
          <w:szCs w:val="32"/>
        </w:rPr>
        <w:t xml:space="preserve">which </w:t>
      </w:r>
      <w:r w:rsidR="0013188C" w:rsidRPr="005B3B0B">
        <w:rPr>
          <w:sz w:val="32"/>
          <w:szCs w:val="32"/>
        </w:rPr>
        <w:t>is</w:t>
      </w:r>
      <w:r w:rsidR="0013188C" w:rsidRPr="005B3B0B">
        <w:rPr>
          <w:sz w:val="32"/>
          <w:szCs w:val="32"/>
        </w:rPr>
        <w:t> </w:t>
      </w:r>
      <w:r w:rsidR="0013188C" w:rsidRPr="005B3B0B">
        <w:rPr>
          <w:sz w:val="32"/>
          <w:szCs w:val="32"/>
        </w:rPr>
        <w:t>a place where youth are engaged,</w:t>
      </w:r>
      <w:r w:rsidR="0013188C" w:rsidRPr="005B3B0B">
        <w:rPr>
          <w:sz w:val="32"/>
          <w:szCs w:val="32"/>
        </w:rPr>
        <w:t> </w:t>
      </w:r>
      <w:r w:rsidR="0013188C" w:rsidRPr="005B3B0B">
        <w:rPr>
          <w:sz w:val="32"/>
          <w:szCs w:val="32"/>
        </w:rPr>
        <w:t>have strong connections,</w:t>
      </w:r>
      <w:r w:rsidR="0013188C" w:rsidRPr="005B3B0B">
        <w:rPr>
          <w:sz w:val="32"/>
          <w:szCs w:val="32"/>
        </w:rPr>
        <w:t> </w:t>
      </w:r>
      <w:r w:rsidR="0013188C" w:rsidRPr="005B3B0B">
        <w:rPr>
          <w:sz w:val="32"/>
          <w:szCs w:val="32"/>
        </w:rPr>
        <w:t>and</w:t>
      </w:r>
      <w:r w:rsidR="0013188C" w:rsidRPr="005B3B0B">
        <w:rPr>
          <w:sz w:val="32"/>
          <w:szCs w:val="32"/>
        </w:rPr>
        <w:t> </w:t>
      </w:r>
      <w:r w:rsidR="0013188C" w:rsidRPr="005B3B0B">
        <w:rPr>
          <w:sz w:val="32"/>
          <w:szCs w:val="32"/>
        </w:rPr>
        <w:t>a meaningful voice in shaping the community</w:t>
      </w:r>
      <w:r w:rsidR="0013188C" w:rsidRPr="005B3B0B">
        <w:rPr>
          <w:sz w:val="32"/>
          <w:szCs w:val="32"/>
        </w:rPr>
        <w:t> </w:t>
      </w:r>
      <w:r w:rsidR="0013188C" w:rsidRPr="005B3B0B">
        <w:rPr>
          <w:sz w:val="32"/>
          <w:szCs w:val="32"/>
        </w:rPr>
        <w:t>around them.</w:t>
      </w:r>
    </w:p>
    <w:p w:rsidR="00D609F0" w:rsidRDefault="00D609F0" w:rsidP="005B3B0B">
      <w:pPr>
        <w:jc w:val="both"/>
        <w:rPr>
          <w:sz w:val="32"/>
          <w:szCs w:val="32"/>
        </w:rPr>
      </w:pPr>
      <w:r w:rsidRPr="005B3B0B">
        <w:rPr>
          <w:sz w:val="32"/>
          <w:szCs w:val="32"/>
        </w:rPr>
        <w:t>I have made it known that I have one big concern and that is that we do not have a Community Drugs Strategy</w:t>
      </w:r>
      <w:r w:rsidR="005D2050" w:rsidRPr="005B3B0B">
        <w:rPr>
          <w:sz w:val="32"/>
          <w:szCs w:val="32"/>
        </w:rPr>
        <w:t>.</w:t>
      </w:r>
      <w:r w:rsidRPr="005B3B0B">
        <w:rPr>
          <w:sz w:val="32"/>
          <w:szCs w:val="32"/>
        </w:rPr>
        <w:t xml:space="preserve"> </w:t>
      </w:r>
      <w:r w:rsidR="005D2050" w:rsidRPr="005B3B0B">
        <w:rPr>
          <w:sz w:val="32"/>
          <w:szCs w:val="32"/>
        </w:rPr>
        <w:t>I have proposed that our community service section engaged with the</w:t>
      </w:r>
      <w:r w:rsidRPr="005B3B0B">
        <w:rPr>
          <w:sz w:val="32"/>
          <w:szCs w:val="32"/>
        </w:rPr>
        <w:t xml:space="preserve"> Police Services, and the </w:t>
      </w:r>
      <w:r w:rsidR="005D2050" w:rsidRPr="005B3B0B">
        <w:rPr>
          <w:sz w:val="32"/>
          <w:szCs w:val="32"/>
        </w:rPr>
        <w:t>Department of Health to embark on such a strategy</w:t>
      </w:r>
      <w:r w:rsidRPr="005B3B0B">
        <w:rPr>
          <w:sz w:val="32"/>
          <w:szCs w:val="32"/>
        </w:rPr>
        <w:t xml:space="preserve">. </w:t>
      </w:r>
    </w:p>
    <w:p w:rsidR="001E6361" w:rsidRPr="001E6361" w:rsidRDefault="001E6361" w:rsidP="001E6361">
      <w:pPr>
        <w:rPr>
          <w:sz w:val="32"/>
          <w:szCs w:val="32"/>
        </w:rPr>
      </w:pPr>
      <w:r w:rsidRPr="001E6361">
        <w:rPr>
          <w:sz w:val="32"/>
          <w:szCs w:val="32"/>
        </w:rPr>
        <w:t xml:space="preserve">The strategy </w:t>
      </w:r>
      <w:r>
        <w:rPr>
          <w:sz w:val="32"/>
          <w:szCs w:val="32"/>
        </w:rPr>
        <w:t xml:space="preserve">will </w:t>
      </w:r>
      <w:r w:rsidRPr="001E6361">
        <w:rPr>
          <w:sz w:val="32"/>
          <w:szCs w:val="32"/>
        </w:rPr>
        <w:t>also recognize that</w:t>
      </w:r>
      <w:r>
        <w:rPr>
          <w:sz w:val="32"/>
          <w:szCs w:val="32"/>
        </w:rPr>
        <w:t xml:space="preserve"> our</w:t>
      </w:r>
      <w:r w:rsidRPr="001E6361">
        <w:rPr>
          <w:sz w:val="32"/>
          <w:szCs w:val="32"/>
        </w:rPr>
        <w:t xml:space="preserve"> municipalit</w:t>
      </w:r>
      <w:r>
        <w:rPr>
          <w:sz w:val="32"/>
          <w:szCs w:val="32"/>
        </w:rPr>
        <w:t>y will</w:t>
      </w:r>
      <w:r w:rsidRPr="001E6361">
        <w:rPr>
          <w:sz w:val="32"/>
          <w:szCs w:val="32"/>
        </w:rPr>
        <w:t xml:space="preserve"> play an important role in addressing substance use through the provision of social services, housing, early learning, and recreation programming, as well as providing communications and coordination support to large scale community planning efforts. Our</w:t>
      </w:r>
      <w:r w:rsidRPr="001E6361">
        <w:rPr>
          <w:sz w:val="32"/>
          <w:szCs w:val="32"/>
        </w:rPr>
        <w:t> </w:t>
      </w:r>
      <w:r w:rsidRPr="001E6361">
        <w:rPr>
          <w:sz w:val="32"/>
          <w:szCs w:val="32"/>
        </w:rPr>
        <w:t>focus is on helping</w:t>
      </w:r>
      <w:r w:rsidRPr="001E6361">
        <w:rPr>
          <w:sz w:val="32"/>
          <w:szCs w:val="32"/>
        </w:rPr>
        <w:t> </w:t>
      </w:r>
      <w:r w:rsidRPr="001E6361">
        <w:rPr>
          <w:sz w:val="32"/>
          <w:szCs w:val="32"/>
        </w:rPr>
        <w:t>people improve their health and prevent youth from becoming</w:t>
      </w:r>
      <w:r w:rsidRPr="001E6361">
        <w:rPr>
          <w:sz w:val="32"/>
          <w:szCs w:val="32"/>
        </w:rPr>
        <w:t> </w:t>
      </w:r>
      <w:r w:rsidRPr="001E6361">
        <w:rPr>
          <w:sz w:val="32"/>
          <w:szCs w:val="32"/>
        </w:rPr>
        <w:t>affected by</w:t>
      </w:r>
      <w:r w:rsidRPr="001E6361">
        <w:rPr>
          <w:sz w:val="32"/>
          <w:szCs w:val="32"/>
        </w:rPr>
        <w:t> </w:t>
      </w:r>
      <w:r w:rsidRPr="001E6361">
        <w:rPr>
          <w:sz w:val="32"/>
          <w:szCs w:val="32"/>
        </w:rPr>
        <w:t>drug use.</w:t>
      </w:r>
      <w:r w:rsidRPr="001E6361">
        <w:rPr>
          <w:sz w:val="32"/>
          <w:szCs w:val="32"/>
        </w:rPr>
        <w:t> </w:t>
      </w:r>
      <w:r w:rsidRPr="001E6361">
        <w:rPr>
          <w:sz w:val="32"/>
          <w:szCs w:val="32"/>
        </w:rPr>
        <w:t xml:space="preserve"> Everyone in this community has a role to play in this effort</w:t>
      </w:r>
    </w:p>
    <w:p w:rsidR="005D2050" w:rsidRPr="005B3B0B" w:rsidRDefault="005D2050" w:rsidP="005B3B0B">
      <w:pPr>
        <w:jc w:val="both"/>
        <w:rPr>
          <w:sz w:val="32"/>
          <w:szCs w:val="32"/>
        </w:rPr>
      </w:pPr>
      <w:r w:rsidRPr="005B3B0B">
        <w:rPr>
          <w:sz w:val="32"/>
          <w:szCs w:val="32"/>
        </w:rPr>
        <w:t>It is high time that we as municipality takes a firmer stand on social ills that is busy crippling our communities and especially our youth.</w:t>
      </w:r>
    </w:p>
    <w:p w:rsidR="005D2050" w:rsidRPr="005B3B0B" w:rsidRDefault="005B3B0B" w:rsidP="005B3B0B">
      <w:pPr>
        <w:rPr>
          <w:b/>
          <w:sz w:val="36"/>
          <w:szCs w:val="36"/>
          <w:u w:val="single"/>
        </w:rPr>
      </w:pPr>
      <w:r w:rsidRPr="005B3B0B">
        <w:rPr>
          <w:b/>
          <w:sz w:val="36"/>
          <w:szCs w:val="36"/>
          <w:u w:val="single"/>
        </w:rPr>
        <w:t>EPWP</w:t>
      </w:r>
    </w:p>
    <w:p w:rsidR="005B3B0B" w:rsidRDefault="005B3B0B" w:rsidP="005B3B0B">
      <w:pPr>
        <w:rPr>
          <w:sz w:val="32"/>
          <w:szCs w:val="32"/>
        </w:rPr>
      </w:pPr>
      <w:r w:rsidRPr="005B3B0B">
        <w:rPr>
          <w:sz w:val="32"/>
          <w:szCs w:val="32"/>
        </w:rPr>
        <w:t xml:space="preserve">Speaker I need to report that it took me really some time and effort to engage with personnel to try and fix our EPWP system. </w:t>
      </w:r>
    </w:p>
    <w:p w:rsidR="00F02D92" w:rsidRDefault="00F02D92" w:rsidP="005B3B0B">
      <w:pPr>
        <w:rPr>
          <w:sz w:val="32"/>
          <w:szCs w:val="32"/>
        </w:rPr>
      </w:pPr>
      <w:r>
        <w:rPr>
          <w:sz w:val="32"/>
          <w:szCs w:val="32"/>
        </w:rPr>
        <w:t>Information supply to me is that we only have R770</w:t>
      </w:r>
      <w:r>
        <w:rPr>
          <w:sz w:val="32"/>
          <w:szCs w:val="32"/>
        </w:rPr>
        <w:t> </w:t>
      </w:r>
      <w:r>
        <w:rPr>
          <w:sz w:val="32"/>
          <w:szCs w:val="32"/>
        </w:rPr>
        <w:t>000 left for this financial year. From the report it is evident that some projects were extended past it</w:t>
      </w:r>
      <w:r>
        <w:rPr>
          <w:sz w:val="32"/>
          <w:szCs w:val="32"/>
        </w:rPr>
        <w:t>’</w:t>
      </w:r>
      <w:r>
        <w:rPr>
          <w:sz w:val="32"/>
          <w:szCs w:val="32"/>
        </w:rPr>
        <w:t xml:space="preserve">s due date, this in turn had the effect that projects listed on the 2018/19 financial year could not commenced due to insufficient grant funding. For reporting purposes to national </w:t>
      </w:r>
      <w:proofErr w:type="gramStart"/>
      <w:r>
        <w:rPr>
          <w:sz w:val="32"/>
          <w:szCs w:val="32"/>
        </w:rPr>
        <w:t>Government</w:t>
      </w:r>
      <w:proofErr w:type="gramEnd"/>
      <w:r>
        <w:rPr>
          <w:sz w:val="32"/>
          <w:szCs w:val="32"/>
        </w:rPr>
        <w:t xml:space="preserve"> we busy amending some projects.</w:t>
      </w:r>
    </w:p>
    <w:p w:rsidR="00F02D92" w:rsidRDefault="00F02D92" w:rsidP="005B3B0B">
      <w:pPr>
        <w:rPr>
          <w:sz w:val="32"/>
          <w:szCs w:val="32"/>
        </w:rPr>
      </w:pPr>
      <w:r>
        <w:rPr>
          <w:sz w:val="32"/>
          <w:szCs w:val="32"/>
        </w:rPr>
        <w:t xml:space="preserve">Municipal support funding for temporary employment in civil engineering, electrical services, </w:t>
      </w:r>
      <w:r w:rsidR="001340D3">
        <w:rPr>
          <w:sz w:val="32"/>
          <w:szCs w:val="32"/>
        </w:rPr>
        <w:t xml:space="preserve">fire service, corporate service (halls), parks &amp; gardens and street cleaning amounts now to R15,4m to date. </w:t>
      </w:r>
    </w:p>
    <w:p w:rsidR="001340D3" w:rsidRDefault="001340D3" w:rsidP="005B3B0B">
      <w:pPr>
        <w:rPr>
          <w:sz w:val="32"/>
          <w:szCs w:val="32"/>
        </w:rPr>
      </w:pPr>
      <w:r>
        <w:rPr>
          <w:sz w:val="32"/>
          <w:szCs w:val="32"/>
        </w:rPr>
        <w:t>Temporary employment in the municipality is a real challenge, we have currently approximately 470 temporary employees in the municipality</w:t>
      </w:r>
      <w:r w:rsidR="001E215C">
        <w:rPr>
          <w:sz w:val="32"/>
          <w:szCs w:val="32"/>
        </w:rPr>
        <w:t xml:space="preserve"> and continuous efforts are being made to fill vacant positions. </w:t>
      </w:r>
      <w:r>
        <w:rPr>
          <w:sz w:val="32"/>
          <w:szCs w:val="32"/>
        </w:rPr>
        <w:t xml:space="preserve"> </w:t>
      </w:r>
    </w:p>
    <w:p w:rsidR="005B3B0B" w:rsidRDefault="001E6361" w:rsidP="005B3B0B">
      <w:pPr>
        <w:rPr>
          <w:sz w:val="32"/>
          <w:szCs w:val="32"/>
        </w:rPr>
      </w:pPr>
      <w:r>
        <w:rPr>
          <w:sz w:val="32"/>
          <w:szCs w:val="32"/>
        </w:rPr>
        <w:t>In closure speaker it is evident that we still have a long way to go but I</w:t>
      </w:r>
      <w:r>
        <w:rPr>
          <w:sz w:val="32"/>
          <w:szCs w:val="32"/>
        </w:rPr>
        <w:t>’</w:t>
      </w:r>
      <w:r>
        <w:rPr>
          <w:sz w:val="32"/>
          <w:szCs w:val="32"/>
        </w:rPr>
        <w:t>m staying positive that we have the potential to become a great municipality.</w:t>
      </w:r>
    </w:p>
    <w:p w:rsidR="001E6361" w:rsidRPr="005B3B0B" w:rsidRDefault="001E6361" w:rsidP="005B3B0B">
      <w:pPr>
        <w:rPr>
          <w:sz w:val="32"/>
          <w:szCs w:val="32"/>
        </w:rPr>
      </w:pPr>
      <w:r>
        <w:rPr>
          <w:sz w:val="32"/>
          <w:szCs w:val="32"/>
        </w:rPr>
        <w:t>I thank you</w:t>
      </w:r>
    </w:p>
    <w:p w:rsidR="005D2050" w:rsidRDefault="005D2050" w:rsidP="005D2050">
      <w:pPr>
        <w:rPr>
          <w:rFonts w:ascii="Palatino Linotype" w:hAnsi="Palatino Linotype"/>
          <w:color w:val="FFFFFF" w:themeColor="background1"/>
          <w:shd w:val="clear" w:color="auto" w:fill="7B0D0E"/>
        </w:rPr>
      </w:pPr>
    </w:p>
    <w:p w:rsidR="005D2050" w:rsidRDefault="005D2050" w:rsidP="00617B8E">
      <w:pPr>
        <w:jc w:val="both"/>
        <w:rPr>
          <w:rFonts w:ascii="Palatino Linotype" w:hAnsi="Palatino Linotype"/>
          <w:color w:val="FFFFFF" w:themeColor="background1"/>
          <w:shd w:val="clear" w:color="auto" w:fill="7B0D0E"/>
        </w:rPr>
      </w:pPr>
    </w:p>
    <w:p w:rsidR="005D2050" w:rsidRDefault="005D2050" w:rsidP="00617B8E">
      <w:pPr>
        <w:jc w:val="both"/>
        <w:rPr>
          <w:rFonts w:ascii="Palatino Linotype" w:hAnsi="Palatino Linotype"/>
          <w:color w:val="FFFFFF" w:themeColor="background1"/>
          <w:shd w:val="clear" w:color="auto" w:fill="7B0D0E"/>
        </w:rPr>
      </w:pPr>
    </w:p>
    <w:p w:rsidR="005D2050" w:rsidRPr="005D2050" w:rsidRDefault="005D2050" w:rsidP="00617B8E">
      <w:pPr>
        <w:jc w:val="both"/>
        <w:rPr>
          <w:rFonts w:ascii="Palatino Linotype" w:hAnsi="Palatino Linotype"/>
          <w:shd w:val="clear" w:color="auto" w:fill="7B0D0E"/>
        </w:rPr>
      </w:pPr>
    </w:p>
    <w:p w:rsidR="00D609F0" w:rsidRPr="00D609F0" w:rsidRDefault="00D609F0" w:rsidP="00617B8E">
      <w:pPr>
        <w:jc w:val="both"/>
        <w:rPr>
          <w:rFonts w:ascii="Arial" w:hAnsi="Arial" w:cs="Arial"/>
          <w:sz w:val="28"/>
          <w:szCs w:val="28"/>
          <w:lang w:val="en-US"/>
        </w:rPr>
      </w:pPr>
    </w:p>
    <w:p w:rsidR="00D64E3B" w:rsidRDefault="00D64E3B" w:rsidP="00617B8E">
      <w:pPr>
        <w:jc w:val="both"/>
        <w:rPr>
          <w:rFonts w:ascii="Arial" w:hAnsi="Arial" w:cs="Arial"/>
          <w:sz w:val="28"/>
          <w:szCs w:val="28"/>
        </w:rPr>
      </w:pPr>
    </w:p>
    <w:p w:rsidR="00D64E3B" w:rsidRDefault="00D64E3B" w:rsidP="00617B8E">
      <w:pPr>
        <w:jc w:val="both"/>
        <w:rPr>
          <w:rFonts w:ascii="Arial" w:hAnsi="Arial" w:cs="Arial"/>
          <w:sz w:val="28"/>
          <w:szCs w:val="28"/>
        </w:rPr>
      </w:pPr>
    </w:p>
    <w:p w:rsidR="00D64E3B" w:rsidRDefault="00D64E3B" w:rsidP="00617B8E">
      <w:pPr>
        <w:jc w:val="both"/>
        <w:rPr>
          <w:rFonts w:ascii="Arial" w:hAnsi="Arial" w:cs="Arial"/>
          <w:sz w:val="28"/>
          <w:szCs w:val="28"/>
        </w:rPr>
      </w:pPr>
    </w:p>
    <w:p w:rsidR="00D64E3B" w:rsidRDefault="00D64E3B" w:rsidP="00617B8E">
      <w:pPr>
        <w:jc w:val="both"/>
        <w:rPr>
          <w:rFonts w:ascii="Arial" w:hAnsi="Arial" w:cs="Arial"/>
          <w:sz w:val="28"/>
          <w:szCs w:val="28"/>
        </w:rPr>
      </w:pPr>
    </w:p>
    <w:sectPr w:rsidR="00D64E3B" w:rsidSect="00DF3B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A92E403"/>
    <w:multiLevelType w:val="hybridMultilevel"/>
    <w:tmpl w:val="19AAE151"/>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F89294F"/>
    <w:multiLevelType w:val="hybridMultilevel"/>
    <w:tmpl w:val="E5EC326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16F86933"/>
    <w:multiLevelType w:val="hybridMultilevel"/>
    <w:tmpl w:val="339AE9B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1B147C55"/>
    <w:multiLevelType w:val="hybridMultilevel"/>
    <w:tmpl w:val="4BE85F8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4" w15:restartNumberingAfterBreak="0">
    <w:nsid w:val="1E696308"/>
    <w:multiLevelType w:val="hybridMultilevel"/>
    <w:tmpl w:val="E8C2DC6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 w15:restartNumberingAfterBreak="0">
    <w:nsid w:val="1EBB17A7"/>
    <w:multiLevelType w:val="hybridMultilevel"/>
    <w:tmpl w:val="0CF8F3EA"/>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6" w15:restartNumberingAfterBreak="0">
    <w:nsid w:val="2C115150"/>
    <w:multiLevelType w:val="hybridMultilevel"/>
    <w:tmpl w:val="23A8691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15:restartNumberingAfterBreak="0">
    <w:nsid w:val="461B39F0"/>
    <w:multiLevelType w:val="hybridMultilevel"/>
    <w:tmpl w:val="C80C2A9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8" w15:restartNumberingAfterBreak="0">
    <w:nsid w:val="4A090153"/>
    <w:multiLevelType w:val="hybridMultilevel"/>
    <w:tmpl w:val="07DCD66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 w15:restartNumberingAfterBreak="0">
    <w:nsid w:val="65CC142E"/>
    <w:multiLevelType w:val="hybridMultilevel"/>
    <w:tmpl w:val="944813C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0" w15:restartNumberingAfterBreak="0">
    <w:nsid w:val="70164705"/>
    <w:multiLevelType w:val="hybridMultilevel"/>
    <w:tmpl w:val="BA389D42"/>
    <w:lvl w:ilvl="0" w:tplc="E0444E98">
      <w:start w:val="1"/>
      <w:numFmt w:val="bullet"/>
      <w:lvlText w:val=""/>
      <w:lvlJc w:val="left"/>
      <w:pPr>
        <w:ind w:left="720" w:hanging="360"/>
      </w:pPr>
      <w:rPr>
        <w:rFonts w:ascii="Symbol" w:hAnsi="Symbol" w:hint="default"/>
        <w:b/>
        <w:color w:val="auto"/>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1" w15:restartNumberingAfterBreak="0">
    <w:nsid w:val="77CB6EC9"/>
    <w:multiLevelType w:val="hybridMultilevel"/>
    <w:tmpl w:val="D6EA4CE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15:restartNumberingAfterBreak="0">
    <w:nsid w:val="77FE212E"/>
    <w:multiLevelType w:val="hybridMultilevel"/>
    <w:tmpl w:val="2E3038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7ED622C8"/>
    <w:multiLevelType w:val="hybridMultilevel"/>
    <w:tmpl w:val="0AB080B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3"/>
  </w:num>
  <w:num w:numId="4">
    <w:abstractNumId w:val="12"/>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5"/>
  </w:num>
  <w:num w:numId="7">
    <w:abstractNumId w:val="1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num>
  <w:num w:numId="12">
    <w:abstractNumId w:val="1"/>
  </w:num>
  <w:num w:numId="13">
    <w:abstractNumId w:val="1"/>
  </w:num>
  <w:num w:numId="14">
    <w:abstractNumId w:val="6"/>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750"/>
    <w:rsid w:val="00086521"/>
    <w:rsid w:val="0013188C"/>
    <w:rsid w:val="001340D3"/>
    <w:rsid w:val="001D5D7B"/>
    <w:rsid w:val="001E215C"/>
    <w:rsid w:val="001E6361"/>
    <w:rsid w:val="00247497"/>
    <w:rsid w:val="002D5427"/>
    <w:rsid w:val="00340E87"/>
    <w:rsid w:val="005A5750"/>
    <w:rsid w:val="005B3B0B"/>
    <w:rsid w:val="005D2050"/>
    <w:rsid w:val="00617B8E"/>
    <w:rsid w:val="0069021F"/>
    <w:rsid w:val="00787EE2"/>
    <w:rsid w:val="0094004A"/>
    <w:rsid w:val="009D4D1D"/>
    <w:rsid w:val="00A61E34"/>
    <w:rsid w:val="00A7562F"/>
    <w:rsid w:val="00B34969"/>
    <w:rsid w:val="00C06F9C"/>
    <w:rsid w:val="00D609F0"/>
    <w:rsid w:val="00D62A19"/>
    <w:rsid w:val="00D64E3B"/>
    <w:rsid w:val="00DF3BFC"/>
    <w:rsid w:val="00E90AD0"/>
    <w:rsid w:val="00EC2AFE"/>
    <w:rsid w:val="00F02D92"/>
    <w:rsid w:val="00F33E16"/>
  </w:rsids>
  <m:mathPr>
    <m:mathFont m:val="Cambria Math"/>
    <m:brkBin m:val="before"/>
    <m:brkBinSub m:val="--"/>
    <m:smallFrac m:val="0"/>
    <m:dispDef/>
    <m:lMargin m:val="0"/>
    <m:rMargin m:val="0"/>
    <m:defJc m:val="centerGroup"/>
    <m:wrapIndent m:val="1440"/>
    <m:intLim m:val="subSup"/>
    <m:naryLim m:val="undOvr"/>
  </m:mathPr>
  <w:themeFontLang w:val="en-ZA" w:eastAsia="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85486-D8DD-48B6-87EA-9346ECF2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5750"/>
    <w:pPr>
      <w:spacing w:before="100" w:beforeAutospacing="1" w:after="100" w:afterAutospacing="1" w:line="240" w:lineRule="auto"/>
    </w:pPr>
    <w:rPr>
      <w:rFonts w:ascii="Times New Roman"/>
      <w:sz w:val="24"/>
      <w:szCs w:val="24"/>
    </w:rPr>
  </w:style>
  <w:style w:type="paragraph" w:styleId="ListParagraph">
    <w:name w:val="List Paragraph"/>
    <w:basedOn w:val="Normal"/>
    <w:uiPriority w:val="34"/>
    <w:qFormat/>
    <w:rsid w:val="005A5750"/>
    <w:pPr>
      <w:spacing w:after="0" w:line="240" w:lineRule="auto"/>
      <w:ind w:left="720"/>
    </w:pPr>
    <w:rPr>
      <w:rFonts w:ascii="Times New Roman"/>
      <w:sz w:val="24"/>
      <w:szCs w:val="24"/>
    </w:rPr>
  </w:style>
  <w:style w:type="paragraph" w:customStyle="1" w:styleId="Default">
    <w:name w:val="Default"/>
    <w:basedOn w:val="Normal"/>
    <w:rsid w:val="005A5750"/>
    <w:pPr>
      <w:autoSpaceDE w:val="0"/>
      <w:autoSpaceDN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17B8E"/>
    <w:rPr>
      <w:sz w:val="16"/>
      <w:szCs w:val="16"/>
    </w:rPr>
  </w:style>
  <w:style w:type="paragraph" w:styleId="CommentText">
    <w:name w:val="annotation text"/>
    <w:basedOn w:val="Normal"/>
    <w:link w:val="CommentTextChar"/>
    <w:uiPriority w:val="99"/>
    <w:semiHidden/>
    <w:unhideWhenUsed/>
    <w:rsid w:val="00617B8E"/>
    <w:pPr>
      <w:spacing w:after="0" w:line="240" w:lineRule="auto"/>
    </w:pPr>
    <w:rPr>
      <w:rFonts w:ascii="Calibri" w:eastAsiaTheme="minorHAnsi" w:hAnsi="Calibri" w:cs="Calibri"/>
      <w:sz w:val="20"/>
      <w:szCs w:val="20"/>
      <w:lang w:eastAsia="en-US"/>
    </w:rPr>
  </w:style>
  <w:style w:type="character" w:customStyle="1" w:styleId="CommentTextChar">
    <w:name w:val="Comment Text Char"/>
    <w:basedOn w:val="DefaultParagraphFont"/>
    <w:link w:val="CommentText"/>
    <w:uiPriority w:val="99"/>
    <w:semiHidden/>
    <w:rsid w:val="00617B8E"/>
    <w:rPr>
      <w:rFonts w:ascii="Calibri" w:eastAsiaTheme="minorHAnsi" w:hAnsi="Calibri" w:cs="Calibri"/>
      <w:sz w:val="20"/>
      <w:szCs w:val="20"/>
      <w:lang w:eastAsia="en-US"/>
    </w:rPr>
  </w:style>
  <w:style w:type="paragraph" w:styleId="BalloonText">
    <w:name w:val="Balloon Text"/>
    <w:basedOn w:val="Normal"/>
    <w:link w:val="BalloonTextChar"/>
    <w:uiPriority w:val="99"/>
    <w:semiHidden/>
    <w:unhideWhenUsed/>
    <w:rsid w:val="00617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B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19542">
      <w:bodyDiv w:val="1"/>
      <w:marLeft w:val="0"/>
      <w:marRight w:val="0"/>
      <w:marTop w:val="0"/>
      <w:marBottom w:val="0"/>
      <w:divBdr>
        <w:top w:val="none" w:sz="0" w:space="0" w:color="auto"/>
        <w:left w:val="none" w:sz="0" w:space="0" w:color="auto"/>
        <w:bottom w:val="none" w:sz="0" w:space="0" w:color="auto"/>
        <w:right w:val="none" w:sz="0" w:space="0" w:color="auto"/>
      </w:divBdr>
    </w:div>
    <w:div w:id="265189398">
      <w:bodyDiv w:val="1"/>
      <w:marLeft w:val="0"/>
      <w:marRight w:val="0"/>
      <w:marTop w:val="0"/>
      <w:marBottom w:val="0"/>
      <w:divBdr>
        <w:top w:val="none" w:sz="0" w:space="0" w:color="auto"/>
        <w:left w:val="none" w:sz="0" w:space="0" w:color="auto"/>
        <w:bottom w:val="none" w:sz="0" w:space="0" w:color="auto"/>
        <w:right w:val="none" w:sz="0" w:space="0" w:color="auto"/>
      </w:divBdr>
    </w:div>
    <w:div w:id="393505036">
      <w:bodyDiv w:val="1"/>
      <w:marLeft w:val="0"/>
      <w:marRight w:val="0"/>
      <w:marTop w:val="0"/>
      <w:marBottom w:val="0"/>
      <w:divBdr>
        <w:top w:val="none" w:sz="0" w:space="0" w:color="auto"/>
        <w:left w:val="none" w:sz="0" w:space="0" w:color="auto"/>
        <w:bottom w:val="none" w:sz="0" w:space="0" w:color="auto"/>
        <w:right w:val="none" w:sz="0" w:space="0" w:color="auto"/>
      </w:divBdr>
    </w:div>
    <w:div w:id="886573982">
      <w:bodyDiv w:val="1"/>
      <w:marLeft w:val="0"/>
      <w:marRight w:val="0"/>
      <w:marTop w:val="0"/>
      <w:marBottom w:val="0"/>
      <w:divBdr>
        <w:top w:val="none" w:sz="0" w:space="0" w:color="auto"/>
        <w:left w:val="none" w:sz="0" w:space="0" w:color="auto"/>
        <w:bottom w:val="none" w:sz="0" w:space="0" w:color="auto"/>
        <w:right w:val="none" w:sz="0" w:space="0" w:color="auto"/>
      </w:divBdr>
    </w:div>
    <w:div w:id="966618953">
      <w:bodyDiv w:val="1"/>
      <w:marLeft w:val="0"/>
      <w:marRight w:val="0"/>
      <w:marTop w:val="0"/>
      <w:marBottom w:val="0"/>
      <w:divBdr>
        <w:top w:val="none" w:sz="0" w:space="0" w:color="auto"/>
        <w:left w:val="none" w:sz="0" w:space="0" w:color="auto"/>
        <w:bottom w:val="none" w:sz="0" w:space="0" w:color="auto"/>
        <w:right w:val="none" w:sz="0" w:space="0" w:color="auto"/>
      </w:divBdr>
    </w:div>
    <w:div w:id="979262903">
      <w:bodyDiv w:val="1"/>
      <w:marLeft w:val="0"/>
      <w:marRight w:val="0"/>
      <w:marTop w:val="0"/>
      <w:marBottom w:val="0"/>
      <w:divBdr>
        <w:top w:val="none" w:sz="0" w:space="0" w:color="auto"/>
        <w:left w:val="none" w:sz="0" w:space="0" w:color="auto"/>
        <w:bottom w:val="none" w:sz="0" w:space="0" w:color="auto"/>
        <w:right w:val="none" w:sz="0" w:space="0" w:color="auto"/>
      </w:divBdr>
    </w:div>
    <w:div w:id="1287347916">
      <w:bodyDiv w:val="1"/>
      <w:marLeft w:val="0"/>
      <w:marRight w:val="0"/>
      <w:marTop w:val="0"/>
      <w:marBottom w:val="0"/>
      <w:divBdr>
        <w:top w:val="none" w:sz="0" w:space="0" w:color="auto"/>
        <w:left w:val="none" w:sz="0" w:space="0" w:color="auto"/>
        <w:bottom w:val="none" w:sz="0" w:space="0" w:color="auto"/>
        <w:right w:val="none" w:sz="0" w:space="0" w:color="auto"/>
      </w:divBdr>
    </w:div>
    <w:div w:id="1656832559">
      <w:bodyDiv w:val="1"/>
      <w:marLeft w:val="0"/>
      <w:marRight w:val="0"/>
      <w:marTop w:val="0"/>
      <w:marBottom w:val="0"/>
      <w:divBdr>
        <w:top w:val="none" w:sz="0" w:space="0" w:color="auto"/>
        <w:left w:val="none" w:sz="0" w:space="0" w:color="auto"/>
        <w:bottom w:val="none" w:sz="0" w:space="0" w:color="auto"/>
        <w:right w:val="none" w:sz="0" w:space="0" w:color="auto"/>
      </w:divBdr>
    </w:div>
    <w:div w:id="1832990297">
      <w:bodyDiv w:val="1"/>
      <w:marLeft w:val="0"/>
      <w:marRight w:val="0"/>
      <w:marTop w:val="0"/>
      <w:marBottom w:val="0"/>
      <w:divBdr>
        <w:top w:val="none" w:sz="0" w:space="0" w:color="auto"/>
        <w:left w:val="none" w:sz="0" w:space="0" w:color="auto"/>
        <w:bottom w:val="none" w:sz="0" w:space="0" w:color="auto"/>
        <w:right w:val="none" w:sz="0" w:space="0" w:color="auto"/>
      </w:divBdr>
    </w:div>
    <w:div w:id="190591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1577</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Lamees Abrahams</dc:creator>
  <cp:keywords/>
  <dc:description/>
  <cp:lastModifiedBy>Mayor George</cp:lastModifiedBy>
  <cp:revision>7</cp:revision>
  <cp:lastPrinted>2018-09-26T07:53:00Z</cp:lastPrinted>
  <dcterms:created xsi:type="dcterms:W3CDTF">2018-11-27T13:57:00Z</dcterms:created>
  <dcterms:modified xsi:type="dcterms:W3CDTF">2018-11-27T22:03:00Z</dcterms:modified>
</cp:coreProperties>
</file>